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C8" w:rsidRPr="001E6FC8" w:rsidRDefault="001E6FC8" w:rsidP="001E6FC8">
      <w:pPr>
        <w:rPr>
          <w:b/>
          <w:sz w:val="28"/>
          <w:szCs w:val="28"/>
        </w:rPr>
      </w:pPr>
      <w:r w:rsidRPr="001E6FC8">
        <w:rPr>
          <w:b/>
          <w:sz w:val="28"/>
          <w:szCs w:val="28"/>
        </w:rPr>
        <w:t>Flusso dell’attività operativa determinato con il metodo diretto</w:t>
      </w:r>
    </w:p>
    <w:p w:rsidR="001E6FC8" w:rsidRPr="001E6FC8" w:rsidRDefault="001E6FC8" w:rsidP="001E6FC8">
      <w:pPr>
        <w:rPr>
          <w:b/>
        </w:rPr>
      </w:pPr>
      <w:r w:rsidRPr="001E6FC8">
        <w:rPr>
          <w:b/>
        </w:rPr>
        <w:t>A. Flussi finanziari derivanti dell’attività operativa (metodo diretto)</w:t>
      </w:r>
    </w:p>
    <w:p w:rsidR="001E6FC8" w:rsidRDefault="008C6AB1" w:rsidP="001E6FC8">
      <w:r>
        <w:t>Incassi da clienti</w:t>
      </w:r>
    </w:p>
    <w:p w:rsidR="001E6FC8" w:rsidRDefault="008C6AB1" w:rsidP="001E6FC8">
      <w:r>
        <w:t>+Altri incassi</w:t>
      </w:r>
    </w:p>
    <w:p w:rsidR="001E6FC8" w:rsidRDefault="008C6AB1" w:rsidP="001E6FC8">
      <w:r>
        <w:t>-</w:t>
      </w:r>
      <w:r w:rsidR="001E6FC8">
        <w:t>(Paga</w:t>
      </w:r>
      <w:r>
        <w:t>menti a fornitori per acquisti)</w:t>
      </w:r>
    </w:p>
    <w:p w:rsidR="001E6FC8" w:rsidRDefault="008C6AB1" w:rsidP="001E6FC8">
      <w:r>
        <w:t>-</w:t>
      </w:r>
      <w:r w:rsidR="001E6FC8">
        <w:t>(Pag</w:t>
      </w:r>
      <w:r>
        <w:t>amenti a fornitori per servizi)</w:t>
      </w:r>
    </w:p>
    <w:p w:rsidR="001E6FC8" w:rsidRDefault="008C6AB1" w:rsidP="001E6FC8">
      <w:r>
        <w:t>-(Pagamenti al personale)</w:t>
      </w:r>
    </w:p>
    <w:p w:rsidR="001E6FC8" w:rsidRDefault="008C6AB1" w:rsidP="001E6FC8">
      <w:r>
        <w:t>-(Altri pagamenti)</w:t>
      </w:r>
    </w:p>
    <w:p w:rsidR="001E6FC8" w:rsidRDefault="008C6AB1" w:rsidP="001E6FC8">
      <w:r>
        <w:t>-(Imposte pagate sul reddito)</w:t>
      </w:r>
    </w:p>
    <w:p w:rsidR="001E6FC8" w:rsidRDefault="008C6AB1" w:rsidP="001E6FC8">
      <w:r>
        <w:t>+/-Interessi incassati/( pagati)</w:t>
      </w:r>
    </w:p>
    <w:p w:rsidR="001E6FC8" w:rsidRDefault="008C6AB1" w:rsidP="001E6FC8">
      <w:r>
        <w:t>+Dividendi incassati</w:t>
      </w:r>
    </w:p>
    <w:p w:rsidR="001E6FC8" w:rsidRPr="001E6FC8" w:rsidRDefault="001E6FC8" w:rsidP="001E6FC8">
      <w:pPr>
        <w:rPr>
          <w:b/>
        </w:rPr>
      </w:pPr>
      <w:r w:rsidRPr="001E6FC8">
        <w:rPr>
          <w:b/>
        </w:rPr>
        <w:t>Flusso finanziario dell’attività operativa (</w:t>
      </w:r>
      <w:r>
        <w:rPr>
          <w:b/>
        </w:rPr>
        <w:t xml:space="preserve">tot </w:t>
      </w:r>
      <w:r w:rsidRPr="001E6FC8">
        <w:rPr>
          <w:b/>
        </w:rPr>
        <w:t>A)</w:t>
      </w:r>
    </w:p>
    <w:p w:rsidR="001E6FC8" w:rsidRDefault="001E6FC8" w:rsidP="001E6FC8"/>
    <w:p w:rsidR="001E6FC8" w:rsidRPr="001E6FC8" w:rsidRDefault="001E6FC8" w:rsidP="001E6FC8">
      <w:pPr>
        <w:rPr>
          <w:b/>
        </w:rPr>
      </w:pPr>
      <w:r w:rsidRPr="001E6FC8">
        <w:rPr>
          <w:b/>
        </w:rPr>
        <w:t>B. Flussi finanziari derivanti dall’attività di investimento</w:t>
      </w:r>
    </w:p>
    <w:p w:rsidR="001E6FC8" w:rsidRPr="001E6FC8" w:rsidRDefault="001E6FC8" w:rsidP="001E6FC8">
      <w:pPr>
        <w:rPr>
          <w:b/>
        </w:rPr>
      </w:pPr>
      <w:r w:rsidRPr="001E6FC8">
        <w:rPr>
          <w:b/>
        </w:rPr>
        <w:t>Immobilizzazioni materiali</w:t>
      </w:r>
    </w:p>
    <w:p w:rsidR="001E6FC8" w:rsidRDefault="008C6AB1" w:rsidP="001E6FC8">
      <w:r>
        <w:t>-</w:t>
      </w:r>
      <w:r w:rsidR="001E6FC8">
        <w:t xml:space="preserve">(Investimenti) </w:t>
      </w:r>
    </w:p>
    <w:p w:rsidR="001E6FC8" w:rsidRDefault="008C6AB1" w:rsidP="001E6FC8">
      <w:r>
        <w:t>+</w:t>
      </w:r>
      <w:r w:rsidR="001E6FC8">
        <w:t>Disinvestimenti</w:t>
      </w:r>
    </w:p>
    <w:p w:rsidR="001E6FC8" w:rsidRPr="001E6FC8" w:rsidRDefault="001E6FC8" w:rsidP="001E6FC8">
      <w:pPr>
        <w:rPr>
          <w:b/>
        </w:rPr>
      </w:pPr>
      <w:r w:rsidRPr="001E6FC8">
        <w:rPr>
          <w:b/>
        </w:rPr>
        <w:t>Immobilizzazioni immateriali</w:t>
      </w:r>
    </w:p>
    <w:p w:rsidR="001E6FC8" w:rsidRDefault="008C6AB1" w:rsidP="001E6FC8">
      <w:r>
        <w:t>-</w:t>
      </w:r>
      <w:r w:rsidR="001E6FC8">
        <w:t>(Investimenti)</w:t>
      </w:r>
    </w:p>
    <w:p w:rsidR="001E6FC8" w:rsidRDefault="008C6AB1" w:rsidP="001E6FC8">
      <w:r>
        <w:t>+</w:t>
      </w:r>
      <w:r w:rsidR="001E6FC8">
        <w:t>Disinvestimenti</w:t>
      </w:r>
    </w:p>
    <w:p w:rsidR="001E6FC8" w:rsidRPr="001E6FC8" w:rsidRDefault="001E6FC8" w:rsidP="001E6FC8">
      <w:pPr>
        <w:rPr>
          <w:b/>
        </w:rPr>
      </w:pPr>
      <w:r w:rsidRPr="001E6FC8">
        <w:rPr>
          <w:b/>
        </w:rPr>
        <w:t>Immobilizzazioni finanziarie</w:t>
      </w:r>
    </w:p>
    <w:p w:rsidR="001E6FC8" w:rsidRDefault="001E6FC8" w:rsidP="001E6FC8">
      <w:r>
        <w:t>+(Investimenti)</w:t>
      </w:r>
    </w:p>
    <w:p w:rsidR="001E6FC8" w:rsidRDefault="001E6FC8" w:rsidP="001E6FC8">
      <w:r>
        <w:t>-Disinvestimenti</w:t>
      </w:r>
    </w:p>
    <w:p w:rsidR="001E6FC8" w:rsidRPr="001E6FC8" w:rsidRDefault="001E6FC8" w:rsidP="001E6FC8">
      <w:pPr>
        <w:rPr>
          <w:b/>
        </w:rPr>
      </w:pPr>
      <w:r w:rsidRPr="001E6FC8">
        <w:rPr>
          <w:b/>
        </w:rPr>
        <w:t>Attività finanziarie non immobilizzate</w:t>
      </w:r>
    </w:p>
    <w:p w:rsidR="001E6FC8" w:rsidRDefault="008C6AB1" w:rsidP="001E6FC8">
      <w:r>
        <w:t>-</w:t>
      </w:r>
      <w:r w:rsidR="001E6FC8">
        <w:t>(Investimenti)</w:t>
      </w:r>
    </w:p>
    <w:p w:rsidR="001E6FC8" w:rsidRDefault="008C6AB1" w:rsidP="001E6FC8">
      <w:r>
        <w:t>+</w:t>
      </w:r>
      <w:r w:rsidR="001E6FC8">
        <w:t>Disinvestimenti</w:t>
      </w:r>
    </w:p>
    <w:p w:rsidR="001E6FC8" w:rsidRDefault="008C6AB1" w:rsidP="001E6FC8">
      <w:r>
        <w:t>-</w:t>
      </w:r>
      <w:r w:rsidR="001E6FC8">
        <w:t>(Acquisizione di rami d’azienda al netto delle disponibilità liquide)</w:t>
      </w:r>
    </w:p>
    <w:p w:rsidR="001E6FC8" w:rsidRDefault="008C6AB1" w:rsidP="001E6FC8">
      <w:r>
        <w:t>+</w:t>
      </w:r>
      <w:bookmarkStart w:id="0" w:name="_GoBack"/>
      <w:bookmarkEnd w:id="0"/>
      <w:r w:rsidR="001E6FC8">
        <w:t>Cessione di rami d’azienda al netto delle disponibilità liquide</w:t>
      </w:r>
    </w:p>
    <w:p w:rsidR="001E6FC8" w:rsidRPr="001E6FC8" w:rsidRDefault="001E6FC8" w:rsidP="001E6FC8">
      <w:pPr>
        <w:rPr>
          <w:b/>
        </w:rPr>
      </w:pPr>
      <w:r w:rsidRPr="001E6FC8">
        <w:rPr>
          <w:b/>
        </w:rPr>
        <w:lastRenderedPageBreak/>
        <w:t>Flusso finanziario dall’attività di investimento (</w:t>
      </w:r>
      <w:r>
        <w:rPr>
          <w:b/>
        </w:rPr>
        <w:t xml:space="preserve">TOT </w:t>
      </w:r>
      <w:r w:rsidRPr="001E6FC8">
        <w:rPr>
          <w:b/>
        </w:rPr>
        <w:t>B)</w:t>
      </w:r>
    </w:p>
    <w:p w:rsidR="001E6FC8" w:rsidRDefault="001E6FC8" w:rsidP="001E6FC8"/>
    <w:p w:rsidR="001E6FC8" w:rsidRPr="001E6FC8" w:rsidRDefault="001E6FC8" w:rsidP="001E6FC8">
      <w:pPr>
        <w:rPr>
          <w:b/>
        </w:rPr>
      </w:pPr>
      <w:r w:rsidRPr="001E6FC8">
        <w:rPr>
          <w:b/>
        </w:rPr>
        <w:t>C. Flussi finanziari derivanti dall’attività di finanziamento</w:t>
      </w:r>
    </w:p>
    <w:p w:rsidR="001E6FC8" w:rsidRDefault="001E6FC8" w:rsidP="001E6FC8">
      <w:r>
        <w:t>Mezzi di terzi</w:t>
      </w:r>
    </w:p>
    <w:p w:rsidR="001E6FC8" w:rsidRDefault="001E6FC8" w:rsidP="001E6FC8">
      <w:r>
        <w:t>+/-Incremento (decremento) debiti a breve verso banche</w:t>
      </w:r>
    </w:p>
    <w:p w:rsidR="001E6FC8" w:rsidRDefault="001E6FC8" w:rsidP="001E6FC8">
      <w:r>
        <w:t>+Accensione finanziamenti</w:t>
      </w:r>
    </w:p>
    <w:p w:rsidR="001E6FC8" w:rsidRDefault="001E6FC8" w:rsidP="001E6FC8">
      <w:r>
        <w:t>-(Rimborso finanziamenti)</w:t>
      </w:r>
    </w:p>
    <w:p w:rsidR="001E6FC8" w:rsidRDefault="001E6FC8" w:rsidP="001E6FC8">
      <w:r>
        <w:t>+Mezzi propri</w:t>
      </w:r>
    </w:p>
    <w:p w:rsidR="001E6FC8" w:rsidRDefault="001E6FC8" w:rsidP="001E6FC8">
      <w:r>
        <w:t>+Aumento di capitale a pagamento</w:t>
      </w:r>
    </w:p>
    <w:p w:rsidR="001E6FC8" w:rsidRDefault="001E6FC8" w:rsidP="001E6FC8">
      <w:r>
        <w:t>-(Rimborso di capitale)</w:t>
      </w:r>
    </w:p>
    <w:p w:rsidR="001E6FC8" w:rsidRDefault="001E6FC8" w:rsidP="001E6FC8">
      <w:r>
        <w:t>+/-Cessione (acquisto) di azioni proprie</w:t>
      </w:r>
    </w:p>
    <w:p w:rsidR="001E6FC8" w:rsidRDefault="001E6FC8" w:rsidP="001E6FC8">
      <w:r>
        <w:t>-(Dividendi (e acconti su dividendi) pagati)</w:t>
      </w:r>
    </w:p>
    <w:p w:rsidR="001E6FC8" w:rsidRDefault="001E6FC8" w:rsidP="001E6FC8">
      <w:pPr>
        <w:rPr>
          <w:b/>
        </w:rPr>
      </w:pPr>
    </w:p>
    <w:p w:rsidR="001E6FC8" w:rsidRPr="001E6FC8" w:rsidRDefault="001E6FC8" w:rsidP="001E6FC8">
      <w:pPr>
        <w:rPr>
          <w:b/>
        </w:rPr>
      </w:pPr>
      <w:r w:rsidRPr="001E6FC8">
        <w:rPr>
          <w:b/>
        </w:rPr>
        <w:t>Flusso finanziario dall’attività di finanziamento (</w:t>
      </w:r>
      <w:r>
        <w:rPr>
          <w:b/>
        </w:rPr>
        <w:t xml:space="preserve">TOT </w:t>
      </w:r>
      <w:r w:rsidRPr="001E6FC8">
        <w:rPr>
          <w:b/>
        </w:rPr>
        <w:t>C)</w:t>
      </w:r>
    </w:p>
    <w:p w:rsidR="001E6FC8" w:rsidRDefault="001E6FC8" w:rsidP="001E6FC8"/>
    <w:p w:rsidR="001E6FC8" w:rsidRPr="001E6FC8" w:rsidRDefault="001E6FC8" w:rsidP="001E6FC8">
      <w:pPr>
        <w:rPr>
          <w:b/>
        </w:rPr>
      </w:pPr>
      <w:r w:rsidRPr="001E6FC8">
        <w:rPr>
          <w:b/>
        </w:rPr>
        <w:t>Incremento (decremento) delle disponibilità liquide (A ± B ± C)</w:t>
      </w:r>
    </w:p>
    <w:p w:rsidR="001E6FC8" w:rsidRDefault="001E6FC8" w:rsidP="001E6FC8"/>
    <w:p w:rsidR="001E6FC8" w:rsidRDefault="001E6FC8" w:rsidP="001E6FC8">
      <w:r>
        <w:t>Effetto cambi sulle disponibilità liquide dal confronto con disponibilità liquide all’inizio dell’esercizio di cui:</w:t>
      </w:r>
    </w:p>
    <w:p w:rsidR="001E6FC8" w:rsidRDefault="001E6FC8" w:rsidP="001E6FC8">
      <w:pPr>
        <w:pStyle w:val="Paragrafoelenco"/>
        <w:numPr>
          <w:ilvl w:val="0"/>
          <w:numId w:val="1"/>
        </w:numPr>
      </w:pPr>
      <w:r>
        <w:t>depositi bancari e postali</w:t>
      </w:r>
    </w:p>
    <w:p w:rsidR="001E6FC8" w:rsidRDefault="001E6FC8" w:rsidP="001E6FC8">
      <w:pPr>
        <w:pStyle w:val="Paragrafoelenco"/>
        <w:numPr>
          <w:ilvl w:val="0"/>
          <w:numId w:val="1"/>
        </w:numPr>
      </w:pPr>
      <w:r>
        <w:t>assegni</w:t>
      </w:r>
    </w:p>
    <w:p w:rsidR="001E6FC8" w:rsidRDefault="001E6FC8" w:rsidP="001E6FC8">
      <w:pPr>
        <w:pStyle w:val="Paragrafoelenco"/>
        <w:numPr>
          <w:ilvl w:val="0"/>
          <w:numId w:val="1"/>
        </w:numPr>
      </w:pPr>
      <w:r>
        <w:t>denaro e valori in cassa</w:t>
      </w:r>
    </w:p>
    <w:p w:rsidR="001E6FC8" w:rsidRDefault="001E6FC8" w:rsidP="001E6FC8">
      <w:r>
        <w:t xml:space="preserve"> </w:t>
      </w:r>
    </w:p>
    <w:p w:rsidR="001A600E" w:rsidRDefault="001A600E"/>
    <w:sectPr w:rsidR="001A60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F0907"/>
    <w:multiLevelType w:val="hybridMultilevel"/>
    <w:tmpl w:val="171C1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C8"/>
    <w:rsid w:val="001A600E"/>
    <w:rsid w:val="001E6FC8"/>
    <w:rsid w:val="008C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6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6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2017-12-09T14:11:00Z</dcterms:created>
  <dcterms:modified xsi:type="dcterms:W3CDTF">2017-12-09T15:20:00Z</dcterms:modified>
</cp:coreProperties>
</file>