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DCB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D.M. 17 ottobre 2016 - Finanziamenti agevolati a P</w:t>
      </w:r>
      <w:r w:rsidR="003F6EF3" w:rsidRPr="00B64D6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vittime di mancati pagamenti</w:t>
      </w:r>
    </w:p>
    <w:p w14:paraId="4D3E6A93" w14:textId="7EFA8150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Pr="00C95A2B">
        <w:rPr>
          <w:rFonts w:ascii="Times New Roman" w:hAnsi="Times New Roman" w:cs="Times New Roman"/>
          <w:b/>
          <w:bCs/>
          <w:sz w:val="24"/>
          <w:szCs w:val="24"/>
        </w:rPr>
        <w:t>VMP_00000000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751185DD" w14:textId="77777777" w:rsidR="00201A04" w:rsidRDefault="00201A04" w:rsidP="00CE7D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214F1B" w14:textId="3C251132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___ nell’ambito della misura di cui al decreto interministeriale 17 ottobre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CE7DC2" w:rsidRPr="00CE7DC2">
        <w:rPr>
          <w:rFonts w:ascii="Times New Roman" w:hAnsi="Times New Roman" w:cs="Times New Roman"/>
          <w:sz w:val="24"/>
          <w:szCs w:val="24"/>
        </w:rPr>
        <w:t>VMP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3B986" w14:textId="2D232642" w:rsidR="005F5580" w:rsidRPr="00CE7DC2" w:rsidRDefault="005F5580" w:rsidP="005F558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Misure di potenziamento del Servizio sanitario nazionale e di sostegno economico per famiglie, lavoratori e imprese connesse all’emergenza epidemiologica da Covid-19 (D.L.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18 del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marzo 2020 “Cura Italia”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 n. 27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D427E5" w14:textId="4F4E5D0F" w:rsidR="00CE7DC2" w:rsidRPr="005F5580" w:rsidRDefault="00CE7DC2" w:rsidP="00CE7DC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5FF7B7A" w14:textId="76ACF394" w:rsidR="00CE7DC2" w:rsidRPr="005F5580" w:rsidRDefault="00D138D4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i sensi dell’art. 56 del D.L. n. 18/2020, così come modificato dall’art. 65 del 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D.L. 14 agosto 2020, n. 104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pubblicato nella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G.U.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14 agosto 2020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>n. 203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al 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30/09/2020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>(nel caso in cui si è già usufruito della proroga)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 xml:space="preserve">ovvero al 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1C07" w:rsidRPr="00FE665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1C07" w:rsidRPr="00FE665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>(nel caso di prima richiesta di proroga)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n. ________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A89" w14:textId="5B47A589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605366" w14:textId="77777777" w:rsidR="00201A04" w:rsidRDefault="00201A04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</w:p>
    <w:p w14:paraId="4864E89C" w14:textId="016C51C4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1FA94C96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3CEBDD00" w14:textId="77777777" w:rsidR="009D4638" w:rsidRDefault="009D4638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7F0CEAB5" w:rsidR="00713182" w:rsidRPr="00B64D62" w:rsidRDefault="00CF54DE" w:rsidP="005106A5">
      <w:pPr>
        <w:tabs>
          <w:tab w:val="center" w:pos="7297"/>
        </w:tabs>
        <w:rPr>
          <w:rFonts w:ascii="Times New Roman" w:hAnsi="Times New Roman" w:cs="Times New Roman"/>
          <w:sz w:val="20"/>
          <w:szCs w:val="24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Lgs. n. 82 del 7 </w:t>
      </w:r>
      <w:r w:rsidR="00201A04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E"/>
    <w:rsid w:val="000A2F71"/>
    <w:rsid w:val="001A7C4E"/>
    <w:rsid w:val="00201A04"/>
    <w:rsid w:val="00376096"/>
    <w:rsid w:val="003F6EF3"/>
    <w:rsid w:val="004427A1"/>
    <w:rsid w:val="00462633"/>
    <w:rsid w:val="00477B58"/>
    <w:rsid w:val="00487642"/>
    <w:rsid w:val="004C76C5"/>
    <w:rsid w:val="004F5AF4"/>
    <w:rsid w:val="005106A5"/>
    <w:rsid w:val="005E20C3"/>
    <w:rsid w:val="005F5580"/>
    <w:rsid w:val="0066102C"/>
    <w:rsid w:val="0067058B"/>
    <w:rsid w:val="00713182"/>
    <w:rsid w:val="007560A7"/>
    <w:rsid w:val="00774738"/>
    <w:rsid w:val="00843C62"/>
    <w:rsid w:val="00846195"/>
    <w:rsid w:val="00874CEF"/>
    <w:rsid w:val="008D1C07"/>
    <w:rsid w:val="009D4638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138D4"/>
    <w:rsid w:val="00D41F4F"/>
    <w:rsid w:val="00E2373D"/>
    <w:rsid w:val="00E72FB6"/>
    <w:rsid w:val="00ED2DFD"/>
    <w:rsid w:val="00F05430"/>
    <w:rsid w:val="00F24211"/>
    <w:rsid w:val="00FA1B69"/>
    <w:rsid w:val="00FE665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2020-09-28T15:16:00Z</dcterms:created>
  <dcterms:modified xsi:type="dcterms:W3CDTF">2020-09-28T15:40:00Z</dcterms:modified>
</cp:coreProperties>
</file>