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E8" w:rsidRPr="003373E4" w:rsidRDefault="00E1535E" w:rsidP="00C12D7E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F7BA4" w:rsidRPr="003373E4">
        <w:rPr>
          <w:b/>
          <w:sz w:val="32"/>
        </w:rPr>
        <w:t>Tracciato</w:t>
      </w:r>
      <w:r w:rsidR="009906F4" w:rsidRPr="003373E4">
        <w:rPr>
          <w:b/>
          <w:sz w:val="32"/>
        </w:rPr>
        <w:t xml:space="preserve"> </w:t>
      </w:r>
      <w:r w:rsidR="00C12D7E">
        <w:rPr>
          <w:b/>
          <w:sz w:val="32"/>
        </w:rPr>
        <w:t>unico - C</w:t>
      </w:r>
      <w:r w:rsidR="006F7BA4" w:rsidRPr="003373E4">
        <w:rPr>
          <w:b/>
          <w:sz w:val="32"/>
        </w:rPr>
        <w:t>essione carburanti</w:t>
      </w:r>
      <w:r w:rsidR="00C12D7E">
        <w:rPr>
          <w:b/>
          <w:sz w:val="32"/>
        </w:rPr>
        <w:t xml:space="preserve"> </w:t>
      </w:r>
      <w:bookmarkStart w:id="0" w:name="_GoBack"/>
      <w:bookmarkEnd w:id="0"/>
      <w:r w:rsidR="00C12D7E">
        <w:rPr>
          <w:b/>
          <w:sz w:val="32"/>
        </w:rPr>
        <w:t>&amp; Registro C/S</w:t>
      </w:r>
    </w:p>
    <w:p w:rsidR="00A53476" w:rsidRDefault="00A05CF1" w:rsidP="003373E4">
      <w:pPr>
        <w:ind w:left="4248" w:firstLine="708"/>
        <w:rPr>
          <w:b/>
          <w:bCs/>
          <w:sz w:val="23"/>
          <w:szCs w:val="23"/>
        </w:rPr>
      </w:pPr>
      <w:r w:rsidRPr="003373E4">
        <w:rPr>
          <w:b/>
          <w:bCs/>
          <w:sz w:val="23"/>
          <w:szCs w:val="23"/>
        </w:rPr>
        <w:t xml:space="preserve">            </w:t>
      </w:r>
      <w:r w:rsidR="00E1535E">
        <w:rPr>
          <w:b/>
          <w:bCs/>
          <w:sz w:val="23"/>
          <w:szCs w:val="23"/>
        </w:rPr>
        <w:tab/>
      </w:r>
      <w:r w:rsidR="00E1535E">
        <w:rPr>
          <w:b/>
          <w:bCs/>
          <w:sz w:val="23"/>
          <w:szCs w:val="23"/>
        </w:rPr>
        <w:tab/>
        <w:t xml:space="preserve">  </w:t>
      </w:r>
      <w:r w:rsidRPr="003373E4">
        <w:rPr>
          <w:b/>
          <w:bCs/>
          <w:sz w:val="23"/>
          <w:szCs w:val="23"/>
        </w:rPr>
        <w:t xml:space="preserve">   </w:t>
      </w:r>
      <w:r w:rsidR="00E865FE" w:rsidRPr="003373E4">
        <w:rPr>
          <w:b/>
          <w:bCs/>
          <w:sz w:val="23"/>
          <w:szCs w:val="23"/>
        </w:rPr>
        <w:t xml:space="preserve">Versione </w:t>
      </w:r>
      <w:r w:rsidR="004E41D0">
        <w:rPr>
          <w:b/>
          <w:bCs/>
          <w:sz w:val="23"/>
          <w:szCs w:val="23"/>
        </w:rPr>
        <w:t>22</w:t>
      </w:r>
      <w:r w:rsidR="0077474B">
        <w:rPr>
          <w:b/>
          <w:bCs/>
          <w:sz w:val="23"/>
          <w:szCs w:val="23"/>
        </w:rPr>
        <w:t xml:space="preserve"> Marz</w:t>
      </w:r>
      <w:r w:rsidR="00811FE7" w:rsidRPr="003373E4">
        <w:rPr>
          <w:b/>
          <w:bCs/>
          <w:sz w:val="23"/>
          <w:szCs w:val="23"/>
        </w:rPr>
        <w:t>o</w:t>
      </w:r>
      <w:r w:rsidR="00E865FE" w:rsidRPr="003373E4">
        <w:rPr>
          <w:b/>
          <w:bCs/>
          <w:sz w:val="23"/>
          <w:szCs w:val="23"/>
        </w:rPr>
        <w:t xml:space="preserve"> 201</w:t>
      </w:r>
      <w:r w:rsidR="006F7BA4" w:rsidRPr="003373E4">
        <w:rPr>
          <w:b/>
          <w:bCs/>
          <w:sz w:val="23"/>
          <w:szCs w:val="23"/>
        </w:rPr>
        <w:t>8</w:t>
      </w:r>
    </w:p>
    <w:p w:rsidR="005E3463" w:rsidRPr="003373E4" w:rsidRDefault="005E3463" w:rsidP="003373E4">
      <w:pPr>
        <w:ind w:left="4248" w:firstLine="708"/>
        <w:rPr>
          <w:sz w:val="10"/>
        </w:rPr>
      </w:pPr>
    </w:p>
    <w:tbl>
      <w:tblPr>
        <w:tblW w:w="1589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"/>
        <w:gridCol w:w="417"/>
        <w:gridCol w:w="142"/>
        <w:gridCol w:w="18"/>
        <w:gridCol w:w="420"/>
        <w:gridCol w:w="4120"/>
        <w:gridCol w:w="1537"/>
        <w:gridCol w:w="4678"/>
        <w:gridCol w:w="1843"/>
        <w:gridCol w:w="1010"/>
        <w:gridCol w:w="1134"/>
      </w:tblGrid>
      <w:tr w:rsidR="00A53476" w:rsidRPr="003373E4" w:rsidTr="00FD6C39">
        <w:trPr>
          <w:trHeight w:val="672"/>
        </w:trPr>
        <w:tc>
          <w:tcPr>
            <w:tcW w:w="1589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53476" w:rsidRPr="003373E4" w:rsidRDefault="003373E4" w:rsidP="003373E4">
            <w:pPr>
              <w:ind w:left="4248" w:firstLine="305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DistributoriCarburanti.xml</w:t>
            </w:r>
          </w:p>
        </w:tc>
      </w:tr>
      <w:tr w:rsidR="00CC4163" w:rsidRPr="003373E4" w:rsidTr="00FD6C39">
        <w:trPr>
          <w:trHeight w:val="616"/>
        </w:trPr>
        <w:tc>
          <w:tcPr>
            <w:tcW w:w="5693" w:type="dxa"/>
            <w:gridSpan w:val="7"/>
            <w:tcBorders>
              <w:bottom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ID e Nome Tag XML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Tipo info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Descrizione funzionale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Formato e valori ammessi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Obbligatorietà e occorrenze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Dimensione </w:t>
            </w:r>
            <w:proofErr w:type="spellStart"/>
            <w:r w:rsidRPr="003373E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min</w:t>
            </w:r>
            <w:proofErr w:type="spellEnd"/>
            <w:r w:rsidRPr="003373E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 … </w:t>
            </w:r>
            <w:proofErr w:type="spellStart"/>
            <w:r w:rsidRPr="003373E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max</w:t>
            </w:r>
            <w:proofErr w:type="spellEnd"/>
          </w:p>
        </w:tc>
      </w:tr>
      <w:tr w:rsidR="003373E4" w:rsidRPr="003373E4" w:rsidTr="00FD6C39">
        <w:trPr>
          <w:trHeight w:val="675"/>
        </w:trPr>
        <w:tc>
          <w:tcPr>
            <w:tcW w:w="5693" w:type="dxa"/>
            <w:gridSpan w:val="7"/>
            <w:shd w:val="clear" w:color="auto" w:fill="C6D9F1" w:themeFill="text2" w:themeFillTint="33"/>
            <w:noWrap/>
            <w:vAlign w:val="center"/>
            <w:hideMark/>
          </w:tcPr>
          <w:p w:rsidR="00A53476" w:rsidRPr="003373E4" w:rsidRDefault="005E61BE" w:rsidP="001F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1</w:t>
            </w:r>
            <w:r w:rsidR="007F6B3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</w:t>
            </w:r>
            <w:r w:rsidR="00A5347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r w:rsidR="003373E4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proofErr w:type="spellStart"/>
            <w:r w:rsidR="00FD0957">
              <w:rPr>
                <w:rFonts w:ascii="Arial" w:eastAsia="Times New Roman" w:hAnsi="Arial" w:cs="Arial"/>
                <w:b/>
                <w:bCs/>
                <w:lang w:eastAsia="it-IT"/>
              </w:rPr>
              <w:t>AnagraficaGestore</w:t>
            </w:r>
            <w:proofErr w:type="spellEnd"/>
            <w:r w:rsidR="00FD0957">
              <w:t xml:space="preserve"> </w:t>
            </w:r>
            <w:proofErr w:type="spellStart"/>
            <w:r w:rsidR="00FD0957" w:rsidRPr="00FD0957">
              <w:rPr>
                <w:rFonts w:ascii="Arial" w:eastAsia="Times New Roman" w:hAnsi="Arial" w:cs="Arial"/>
                <w:b/>
                <w:bCs/>
                <w:lang w:eastAsia="it-IT"/>
              </w:rPr>
              <w:t>ImpiantoDiDistribuzioneStradaleDiCarburanti</w:t>
            </w:r>
            <w:proofErr w:type="spellEnd"/>
            <w:r w:rsidR="003373E4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 w:rsidR="00A5347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C6D9F1" w:themeFill="text2" w:themeFillTint="33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4678" w:type="dxa"/>
            <w:shd w:val="clear" w:color="auto" w:fill="C6D9F1" w:themeFill="text2" w:themeFillTint="33"/>
            <w:vAlign w:val="center"/>
            <w:hideMark/>
          </w:tcPr>
          <w:p w:rsidR="00A53476" w:rsidRPr="003373E4" w:rsidRDefault="003373E4" w:rsidP="003B034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Elementi identificativi del soggetto passivo IVA obbligato alla trasmissione dei dati dei corrispettivi</w:t>
            </w:r>
            <w:r w:rsidR="003B034F">
              <w:rPr>
                <w:rFonts w:ascii="Arial" w:eastAsia="Times New Roman" w:hAnsi="Arial" w:cs="Arial"/>
                <w:lang w:eastAsia="it-IT"/>
              </w:rPr>
              <w:t xml:space="preserve"> (Gestore)</w:t>
            </w:r>
            <w:r w:rsidRPr="003373E4">
              <w:rPr>
                <w:rFonts w:ascii="Arial" w:eastAsia="Times New Roman" w:hAnsi="Arial" w:cs="Arial"/>
                <w:lang w:eastAsia="it-IT"/>
              </w:rPr>
              <w:t>, dell</w:t>
            </w:r>
            <w:r w:rsidR="003B034F">
              <w:rPr>
                <w:rFonts w:ascii="Arial" w:eastAsia="Times New Roman" w:hAnsi="Arial" w:cs="Arial"/>
                <w:lang w:eastAsia="it-IT"/>
              </w:rPr>
              <w:t>’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Impianto</w:t>
            </w:r>
            <w:r w:rsidR="00FD095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Di</w:t>
            </w:r>
            <w:r w:rsidR="00FD095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Distribuzione</w:t>
            </w:r>
            <w:r w:rsidR="00FD095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Stradale</w:t>
            </w:r>
            <w:r w:rsidR="00FD095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Di</w:t>
            </w:r>
            <w:r w:rsidR="00FD095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 xml:space="preserve">Carburanti </w:t>
            </w:r>
            <w:r w:rsidRPr="003373E4">
              <w:rPr>
                <w:rFonts w:ascii="Arial" w:eastAsia="Times New Roman" w:hAnsi="Arial" w:cs="Arial"/>
                <w:lang w:eastAsia="it-IT"/>
              </w:rPr>
              <w:t>erogante e del marchio (cd. bandiera)</w:t>
            </w:r>
          </w:p>
        </w:tc>
        <w:tc>
          <w:tcPr>
            <w:tcW w:w="1843" w:type="dxa"/>
            <w:shd w:val="clear" w:color="auto" w:fill="C6D9F1" w:themeFill="text2" w:themeFillTint="33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1010" w:type="dxa"/>
            <w:shd w:val="clear" w:color="auto" w:fill="C6D9F1" w:themeFill="text2" w:themeFillTint="33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373E4" w:rsidRPr="003373E4" w:rsidTr="00FD6C39">
        <w:trPr>
          <w:trHeight w:val="73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5E61BE" w:rsidP="00A038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1</w:t>
            </w:r>
            <w:r w:rsidR="003373E4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.1</w:t>
            </w:r>
          </w:p>
        </w:tc>
        <w:tc>
          <w:tcPr>
            <w:tcW w:w="512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="005A40F1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CodiceIvaGestore</w:t>
            </w:r>
            <w:proofErr w:type="spellEnd"/>
            <w:r w:rsidR="00720C5B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3373E4">
              <w:rPr>
                <w:rFonts w:ascii="Arial" w:eastAsia="Times New Roman" w:hAnsi="Arial" w:cs="Arial"/>
                <w:lang w:eastAsia="it-IT"/>
              </w:rPr>
              <w:t>xs:string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3476" w:rsidRPr="003373E4" w:rsidRDefault="00720C5B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Codice identificativo IVA</w:t>
            </w:r>
            <w:r w:rsidR="00236AB3" w:rsidRPr="003373E4">
              <w:rPr>
                <w:rFonts w:ascii="Arial" w:eastAsia="Times New Roman" w:hAnsi="Arial" w:cs="Arial"/>
                <w:lang w:eastAsia="it-IT"/>
              </w:rPr>
              <w:t xml:space="preserve"> del gestore . Blocco obbligatorio che ospita l'identificativo del soggetto ai fini IVA. E' composto da due elementi: il primo identifica lo Stato di residenza del soggetto (può essere solo 'IT'), il secondo il numero di partita IVA (per i soggetti residenti all'estero è quella con la quale sono fiscalmente identificati in Italia).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45DB" w:rsidRPr="003373E4" w:rsidRDefault="00CA45DB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CC4163" w:rsidRPr="003373E4" w:rsidTr="00FD6C39">
        <w:trPr>
          <w:trHeight w:val="670"/>
        </w:trPr>
        <w:tc>
          <w:tcPr>
            <w:tcW w:w="1153" w:type="dxa"/>
            <w:gridSpan w:val="5"/>
            <w:shd w:val="clear" w:color="auto" w:fill="auto"/>
            <w:noWrap/>
            <w:vAlign w:val="center"/>
          </w:tcPr>
          <w:p w:rsidR="00732B2C" w:rsidRPr="003373E4" w:rsidRDefault="005E61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1</w:t>
            </w:r>
            <w:r w:rsidR="007F6B3F">
              <w:rPr>
                <w:rFonts w:ascii="Arial" w:eastAsia="Times New Roman" w:hAnsi="Arial" w:cs="Arial"/>
                <w:bCs/>
                <w:lang w:eastAsia="it-IT"/>
              </w:rPr>
              <w:t>.1.1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</w:tcPr>
          <w:p w:rsidR="00732B2C" w:rsidRPr="003373E4" w:rsidRDefault="00732B2C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3373E4">
              <w:rPr>
                <w:rFonts w:ascii="Arial" w:eastAsia="Times New Roman" w:hAnsi="Arial" w:cs="Arial"/>
                <w:bCs/>
                <w:lang w:eastAsia="it-IT"/>
              </w:rPr>
              <w:t>IdPaese</w:t>
            </w:r>
            <w:proofErr w:type="spellEnd"/>
            <w:r w:rsidRPr="003373E4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732B2C" w:rsidRPr="003373E4" w:rsidRDefault="00236AB3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3373E4">
              <w:rPr>
                <w:rFonts w:ascii="Arial" w:eastAsia="Times New Roman" w:hAnsi="Arial" w:cs="Arial"/>
                <w:lang w:eastAsia="it-IT"/>
              </w:rPr>
              <w:t>xs:string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732B2C" w:rsidRPr="003373E4" w:rsidRDefault="00732B2C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2B2C" w:rsidRPr="003373E4" w:rsidRDefault="00111670" w:rsidP="0011167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Valore fisso: “</w:t>
            </w:r>
            <w:r w:rsidR="00236AB3" w:rsidRPr="003373E4">
              <w:rPr>
                <w:rFonts w:ascii="Arial" w:eastAsia="Times New Roman" w:hAnsi="Arial" w:cs="Arial"/>
                <w:lang w:eastAsia="it-IT"/>
              </w:rPr>
              <w:t>IT</w:t>
            </w:r>
            <w:r>
              <w:rPr>
                <w:rFonts w:ascii="Arial" w:eastAsia="Times New Roman" w:hAnsi="Arial" w:cs="Arial"/>
                <w:lang w:eastAsia="it-IT"/>
              </w:rPr>
              <w:t>”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732B2C" w:rsidRPr="003373E4" w:rsidRDefault="00236AB3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B2C" w:rsidRPr="003373E4" w:rsidRDefault="0070780F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CC4163" w:rsidRPr="003373E4" w:rsidTr="00FD6C39">
        <w:trPr>
          <w:trHeight w:val="670"/>
        </w:trPr>
        <w:tc>
          <w:tcPr>
            <w:tcW w:w="1153" w:type="dxa"/>
            <w:gridSpan w:val="5"/>
            <w:shd w:val="clear" w:color="auto" w:fill="auto"/>
            <w:noWrap/>
            <w:vAlign w:val="center"/>
          </w:tcPr>
          <w:p w:rsidR="00732B2C" w:rsidRPr="003373E4" w:rsidRDefault="005E61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1</w:t>
            </w:r>
            <w:r w:rsidR="007F6B3F">
              <w:rPr>
                <w:rFonts w:ascii="Arial" w:eastAsia="Times New Roman" w:hAnsi="Arial" w:cs="Arial"/>
                <w:bCs/>
                <w:lang w:eastAsia="it-IT"/>
              </w:rPr>
              <w:t>.1.2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</w:tcPr>
          <w:p w:rsidR="00732B2C" w:rsidRPr="003373E4" w:rsidRDefault="00236AB3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3373E4">
              <w:rPr>
                <w:rFonts w:ascii="Arial" w:eastAsia="Times New Roman" w:hAnsi="Arial" w:cs="Arial"/>
                <w:bCs/>
                <w:lang w:eastAsia="it-IT"/>
              </w:rPr>
              <w:t>IdCodice</w:t>
            </w:r>
            <w:proofErr w:type="spellEnd"/>
            <w:r w:rsidRPr="003373E4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732B2C" w:rsidRPr="003373E4" w:rsidRDefault="00236AB3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3373E4">
              <w:rPr>
                <w:rFonts w:ascii="Arial" w:eastAsia="Times New Roman" w:hAnsi="Arial" w:cs="Arial"/>
                <w:lang w:eastAsia="it-IT"/>
              </w:rPr>
              <w:t>xs:normalizedString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732B2C" w:rsidRPr="003373E4" w:rsidRDefault="00236AB3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Codice identificativo fiscale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B2C" w:rsidRPr="003373E4" w:rsidRDefault="00236AB3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formato alfanumerico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732B2C" w:rsidRPr="003373E4" w:rsidRDefault="00236AB3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B2C" w:rsidRPr="003373E4" w:rsidRDefault="00236AB3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11</w:t>
            </w:r>
          </w:p>
        </w:tc>
      </w:tr>
      <w:tr w:rsidR="003373E4" w:rsidRPr="003373E4" w:rsidTr="00FD6C39">
        <w:trPr>
          <w:trHeight w:val="27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3476" w:rsidRPr="003373E4" w:rsidRDefault="00A53476" w:rsidP="005E61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 </w:t>
            </w:r>
            <w:r w:rsidR="005E61BE">
              <w:rPr>
                <w:rFonts w:ascii="Arial" w:eastAsia="Times New Roman" w:hAnsi="Arial" w:cs="Arial"/>
                <w:b/>
                <w:bCs/>
                <w:lang w:eastAsia="it-IT"/>
              </w:rPr>
              <w:t>1</w:t>
            </w:r>
            <w:r w:rsidR="007F6B3F">
              <w:rPr>
                <w:rFonts w:ascii="Arial" w:eastAsia="Times New Roman" w:hAnsi="Arial" w:cs="Arial"/>
                <w:b/>
                <w:bCs/>
                <w:lang w:eastAsia="it-IT"/>
              </w:rPr>
              <w:t>.2</w:t>
            </w:r>
          </w:p>
        </w:tc>
        <w:tc>
          <w:tcPr>
            <w:tcW w:w="5126" w:type="dxa"/>
            <w:gridSpan w:val="6"/>
            <w:shd w:val="clear" w:color="auto" w:fill="auto"/>
            <w:noWrap/>
            <w:vAlign w:val="center"/>
            <w:hideMark/>
          </w:tcPr>
          <w:p w:rsidR="00A53476" w:rsidRPr="003373E4" w:rsidRDefault="00A53476" w:rsidP="00FD0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="005A40F1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CodiceDitta</w:t>
            </w:r>
            <w:proofErr w:type="spellEnd"/>
            <w:r w:rsidR="00FD0957">
              <w:t xml:space="preserve"> </w:t>
            </w:r>
            <w:proofErr w:type="spellStart"/>
            <w:r w:rsidR="00FD0957" w:rsidRPr="00FD0957">
              <w:rPr>
                <w:rFonts w:ascii="Arial" w:eastAsia="Times New Roman" w:hAnsi="Arial" w:cs="Arial"/>
                <w:b/>
                <w:bCs/>
                <w:lang w:eastAsia="it-IT"/>
              </w:rPr>
              <w:t>ImpiantoDiDistribuzioneStradaleDiCarburanti</w:t>
            </w:r>
            <w:proofErr w:type="spellEnd"/>
            <w:r w:rsidR="00FD0957" w:rsidRPr="00FD095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53476" w:rsidRPr="003373E4" w:rsidRDefault="00720C5B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3373E4">
              <w:rPr>
                <w:rFonts w:ascii="Arial" w:eastAsia="Times New Roman" w:hAnsi="Arial" w:cs="Arial"/>
                <w:lang w:eastAsia="it-IT"/>
              </w:rPr>
              <w:t>xs:string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53476" w:rsidRPr="001F69E2" w:rsidRDefault="00720C5B" w:rsidP="00FD0957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I</w:t>
            </w:r>
            <w:r w:rsidR="00A53476" w:rsidRPr="003373E4">
              <w:rPr>
                <w:rFonts w:ascii="Arial" w:eastAsia="Times New Roman" w:hAnsi="Arial" w:cs="Arial"/>
                <w:lang w:eastAsia="it-IT"/>
              </w:rPr>
              <w:t>dentificativo del</w:t>
            </w:r>
            <w:r w:rsidRPr="003373E4">
              <w:rPr>
                <w:rFonts w:ascii="Arial" w:eastAsia="Times New Roman" w:hAnsi="Arial" w:cs="Arial"/>
                <w:lang w:eastAsia="it-IT"/>
              </w:rPr>
              <w:t>la sede di rilevazione dei dati</w:t>
            </w:r>
            <w:r w:rsidR="006526BE" w:rsidRPr="003373E4">
              <w:rPr>
                <w:rFonts w:ascii="Arial" w:eastAsia="Times New Roman" w:hAnsi="Arial" w:cs="Arial"/>
                <w:lang w:eastAsia="it-IT"/>
              </w:rPr>
              <w:t>.</w:t>
            </w:r>
            <w:r w:rsidR="005A40F1" w:rsidRPr="003373E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811FE7" w:rsidRPr="003373E4">
              <w:rPr>
                <w:rFonts w:ascii="Arial" w:eastAsia="Times New Roman" w:hAnsi="Arial" w:cs="Arial"/>
                <w:lang w:eastAsia="it-IT"/>
              </w:rPr>
              <w:t>Va i</w:t>
            </w:r>
            <w:r w:rsidR="005A40F1" w:rsidRPr="003373E4">
              <w:rPr>
                <w:rFonts w:ascii="Arial" w:eastAsia="Times New Roman" w:hAnsi="Arial" w:cs="Arial"/>
                <w:lang w:eastAsia="it-IT"/>
              </w:rPr>
              <w:t>ndica</w:t>
            </w:r>
            <w:r w:rsidR="00811FE7" w:rsidRPr="003373E4">
              <w:rPr>
                <w:rFonts w:ascii="Arial" w:eastAsia="Times New Roman" w:hAnsi="Arial" w:cs="Arial"/>
                <w:lang w:eastAsia="it-IT"/>
              </w:rPr>
              <w:t>to</w:t>
            </w:r>
            <w:r w:rsidR="005A40F1" w:rsidRPr="003373E4">
              <w:rPr>
                <w:rFonts w:ascii="Arial" w:eastAsia="Times New Roman" w:hAnsi="Arial" w:cs="Arial"/>
                <w:lang w:eastAsia="it-IT"/>
              </w:rPr>
              <w:t xml:space="preserve"> il </w:t>
            </w:r>
            <w:r w:rsidR="005A40F1" w:rsidRPr="00E1535E">
              <w:rPr>
                <w:rFonts w:ascii="Arial" w:eastAsia="Times New Roman" w:hAnsi="Arial" w:cs="Arial"/>
                <w:lang w:eastAsia="it-IT"/>
              </w:rPr>
              <w:t>codice ditta</w:t>
            </w:r>
            <w:r w:rsidR="005A40F1" w:rsidRPr="003373E4">
              <w:rPr>
                <w:rFonts w:ascii="Arial" w:eastAsia="Times New Roman" w:hAnsi="Arial" w:cs="Arial"/>
                <w:lang w:eastAsia="it-IT"/>
              </w:rPr>
              <w:t xml:space="preserve"> (codice univoco assegnato dall’Agenzia delle dogane </w:t>
            </w:r>
            <w:r w:rsidR="00E2715F" w:rsidRPr="003373E4">
              <w:rPr>
                <w:rFonts w:ascii="Arial" w:eastAsia="Times New Roman" w:hAnsi="Arial" w:cs="Arial"/>
                <w:lang w:eastAsia="it-IT"/>
              </w:rPr>
              <w:t xml:space="preserve">e monopoli </w:t>
            </w:r>
            <w:r w:rsidR="005A40F1" w:rsidRPr="003373E4">
              <w:rPr>
                <w:rFonts w:ascii="Arial" w:eastAsia="Times New Roman" w:hAnsi="Arial" w:cs="Arial"/>
                <w:lang w:eastAsia="it-IT"/>
              </w:rPr>
              <w:t xml:space="preserve">a ciascun 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Impianto</w:t>
            </w:r>
            <w:r w:rsidR="00FD095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Di</w:t>
            </w:r>
            <w:r w:rsidR="00FD095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Distribuzione</w:t>
            </w:r>
            <w:r w:rsidR="00FD095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Stradale</w:t>
            </w:r>
            <w:r w:rsidR="00FD095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Di</w:t>
            </w:r>
            <w:r w:rsidR="00FD095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Carburanti</w:t>
            </w:r>
            <w:r w:rsidR="001F69E2">
              <w:rPr>
                <w:rFonts w:ascii="Arial" w:eastAsia="Times New Roman" w:hAnsi="Arial" w:cs="Arial"/>
                <w:lang w:eastAsia="it-IT"/>
              </w:rPr>
              <w:t>)</w:t>
            </w:r>
            <w:r w:rsidR="001F69E2" w:rsidRPr="001F69E2">
              <w:rPr>
                <w:rFonts w:ascii="Arial" w:eastAsia="Times New Roman" w:hAnsi="Arial" w:cs="Arial"/>
                <w:color w:val="FF0000"/>
                <w:lang w:eastAsia="it-IT"/>
              </w:rPr>
              <w:t xml:space="preserve"> </w:t>
            </w:r>
            <w:r w:rsidR="001F69E2" w:rsidRPr="00EE6575">
              <w:rPr>
                <w:rFonts w:ascii="Arial" w:eastAsia="Times New Roman" w:hAnsi="Arial" w:cs="Arial"/>
                <w:lang w:eastAsia="it-IT"/>
              </w:rPr>
              <w:t>presente nella licenza, nel formato IT00……...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formato alfanumerico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3476" w:rsidRPr="003373E4" w:rsidRDefault="001F69E2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E6575">
              <w:rPr>
                <w:rFonts w:ascii="Arial" w:eastAsia="Times New Roman" w:hAnsi="Arial" w:cs="Arial"/>
                <w:bCs/>
                <w:lang w:eastAsia="it-IT"/>
              </w:rPr>
              <w:t>13</w:t>
            </w:r>
          </w:p>
        </w:tc>
      </w:tr>
      <w:tr w:rsidR="00CC4163" w:rsidRPr="003373E4" w:rsidTr="00FD6C39">
        <w:trPr>
          <w:trHeight w:val="41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A40F1" w:rsidRPr="003373E4" w:rsidRDefault="005A40F1" w:rsidP="005E61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lastRenderedPageBreak/>
              <w:t> </w:t>
            </w:r>
            <w:r w:rsidR="005E61BE">
              <w:rPr>
                <w:rFonts w:ascii="Arial" w:eastAsia="Times New Roman" w:hAnsi="Arial" w:cs="Arial"/>
                <w:b/>
                <w:bCs/>
                <w:lang w:eastAsia="it-IT"/>
              </w:rPr>
              <w:t>1</w:t>
            </w:r>
            <w:r w:rsidR="003373E4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.3</w:t>
            </w:r>
          </w:p>
        </w:tc>
        <w:tc>
          <w:tcPr>
            <w:tcW w:w="5126" w:type="dxa"/>
            <w:gridSpan w:val="6"/>
            <w:shd w:val="clear" w:color="auto" w:fill="auto"/>
            <w:noWrap/>
            <w:vAlign w:val="center"/>
            <w:hideMark/>
          </w:tcPr>
          <w:p w:rsidR="005A40F1" w:rsidRPr="003373E4" w:rsidRDefault="005A40F1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CodiceIvaMarchio</w:t>
            </w:r>
            <w:proofErr w:type="spellEnd"/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A40F1" w:rsidRPr="003373E4" w:rsidRDefault="005A40F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3373E4">
              <w:rPr>
                <w:rFonts w:ascii="Arial" w:eastAsia="Times New Roman" w:hAnsi="Arial" w:cs="Arial"/>
                <w:lang w:eastAsia="it-IT"/>
              </w:rPr>
              <w:t>xs:string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A40F1" w:rsidRPr="003373E4" w:rsidRDefault="005A40F1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Codice identificativo IVA del marchio.</w:t>
            </w:r>
          </w:p>
          <w:p w:rsidR="005A40F1" w:rsidRPr="003373E4" w:rsidRDefault="005A40F1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Elemento da valorizzare soltanto se diverso da 1.</w:t>
            </w:r>
            <w:r w:rsidR="001F69E2">
              <w:rPr>
                <w:rFonts w:ascii="Arial" w:eastAsia="Times New Roman" w:hAnsi="Arial" w:cs="Arial"/>
                <w:lang w:eastAsia="it-IT"/>
              </w:rPr>
              <w:t>1</w:t>
            </w:r>
          </w:p>
          <w:p w:rsidR="005B561B" w:rsidRPr="00EE6575" w:rsidRDefault="0070780F" w:rsidP="00EE65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E' composto da due elementi: il primo</w:t>
            </w:r>
            <w:r w:rsidR="00EE6575">
              <w:rPr>
                <w:rFonts w:ascii="Arial" w:eastAsia="Times New Roman" w:hAnsi="Arial" w:cs="Arial"/>
                <w:lang w:eastAsia="it-IT"/>
              </w:rPr>
              <w:t>,</w:t>
            </w:r>
            <w:r w:rsidRPr="003373E4">
              <w:rPr>
                <w:rFonts w:ascii="Arial" w:eastAsia="Times New Roman" w:hAnsi="Arial" w:cs="Arial"/>
                <w:lang w:eastAsia="it-IT"/>
              </w:rPr>
              <w:t xml:space="preserve"> identifica lo Stato di residenza del </w:t>
            </w:r>
            <w:r w:rsidR="00EE6575">
              <w:rPr>
                <w:rFonts w:ascii="Arial" w:eastAsia="Times New Roman" w:hAnsi="Arial" w:cs="Arial"/>
                <w:lang w:eastAsia="it-IT"/>
              </w:rPr>
              <w:t>soggetto (può essere solo 'IT');</w:t>
            </w:r>
            <w:r w:rsidRPr="003373E4">
              <w:rPr>
                <w:rFonts w:ascii="Arial" w:eastAsia="Times New Roman" w:hAnsi="Arial" w:cs="Arial"/>
                <w:lang w:eastAsia="it-IT"/>
              </w:rPr>
              <w:t xml:space="preserve"> il secondo</w:t>
            </w:r>
            <w:r w:rsidR="00EE6575">
              <w:rPr>
                <w:rFonts w:ascii="Arial" w:eastAsia="Times New Roman" w:hAnsi="Arial" w:cs="Arial"/>
                <w:lang w:eastAsia="it-IT"/>
              </w:rPr>
              <w:t xml:space="preserve">, conterrà </w:t>
            </w:r>
            <w:r w:rsidRPr="003373E4">
              <w:rPr>
                <w:rFonts w:ascii="Arial" w:eastAsia="Times New Roman" w:hAnsi="Arial" w:cs="Arial"/>
                <w:lang w:eastAsia="it-IT"/>
              </w:rPr>
              <w:t>il numero di partita IVA (per i soggetti residenti all'estero è quella con la quale sono fisc</w:t>
            </w:r>
            <w:r w:rsidR="00EE6575">
              <w:rPr>
                <w:rFonts w:ascii="Arial" w:eastAsia="Times New Roman" w:hAnsi="Arial" w:cs="Arial"/>
                <w:lang w:eastAsia="it-IT"/>
              </w:rPr>
              <w:t>almente identificati in Italia).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40F1" w:rsidRPr="003373E4" w:rsidRDefault="005A40F1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A40F1" w:rsidRPr="003373E4" w:rsidRDefault="005A40F1" w:rsidP="00ED2A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r w:rsidR="00ED2AEF">
              <w:rPr>
                <w:rFonts w:ascii="Arial" w:eastAsia="Times New Roman" w:hAnsi="Arial" w:cs="Arial"/>
                <w:bCs/>
                <w:lang w:eastAsia="it-IT"/>
              </w:rPr>
              <w:t>1</w:t>
            </w:r>
            <w:r w:rsidRPr="003373E4">
              <w:rPr>
                <w:rFonts w:ascii="Arial" w:eastAsia="Times New Roman" w:hAnsi="Arial" w:cs="Arial"/>
                <w:bCs/>
                <w:lang w:eastAsia="it-IT"/>
              </w:rPr>
              <w:t>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40F1" w:rsidRPr="003373E4" w:rsidRDefault="005A40F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CC4163" w:rsidRPr="003373E4" w:rsidTr="00FD6C39">
        <w:trPr>
          <w:trHeight w:val="670"/>
        </w:trPr>
        <w:tc>
          <w:tcPr>
            <w:tcW w:w="1153" w:type="dxa"/>
            <w:gridSpan w:val="5"/>
            <w:shd w:val="clear" w:color="auto" w:fill="auto"/>
            <w:noWrap/>
            <w:vAlign w:val="center"/>
          </w:tcPr>
          <w:p w:rsidR="00642CA5" w:rsidRPr="003373E4" w:rsidRDefault="00410914" w:rsidP="007F6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1</w:t>
            </w:r>
            <w:r w:rsidR="003373E4" w:rsidRPr="003373E4">
              <w:rPr>
                <w:rFonts w:ascii="Arial" w:eastAsia="Times New Roman" w:hAnsi="Arial" w:cs="Arial"/>
                <w:bCs/>
                <w:lang w:eastAsia="it-IT"/>
              </w:rPr>
              <w:t>.3.1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</w:tcPr>
          <w:p w:rsidR="00642CA5" w:rsidRPr="003373E4" w:rsidRDefault="00642CA5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3373E4">
              <w:rPr>
                <w:rFonts w:ascii="Arial" w:eastAsia="Times New Roman" w:hAnsi="Arial" w:cs="Arial"/>
                <w:bCs/>
                <w:lang w:eastAsia="it-IT"/>
              </w:rPr>
              <w:t>IdPaese</w:t>
            </w:r>
            <w:proofErr w:type="spellEnd"/>
            <w:r w:rsidRPr="003373E4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642CA5" w:rsidRPr="003373E4" w:rsidRDefault="00642CA5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3373E4">
              <w:rPr>
                <w:rFonts w:ascii="Arial" w:eastAsia="Times New Roman" w:hAnsi="Arial" w:cs="Arial"/>
                <w:lang w:eastAsia="it-IT"/>
              </w:rPr>
              <w:t>xs:string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42CA5" w:rsidRPr="003373E4" w:rsidRDefault="00642CA5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CA5" w:rsidRPr="003373E4" w:rsidRDefault="00111670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Valore fisso: “</w:t>
            </w:r>
            <w:r w:rsidRPr="003373E4">
              <w:rPr>
                <w:rFonts w:ascii="Arial" w:eastAsia="Times New Roman" w:hAnsi="Arial" w:cs="Arial"/>
                <w:lang w:eastAsia="it-IT"/>
              </w:rPr>
              <w:t>IT</w:t>
            </w:r>
            <w:r>
              <w:rPr>
                <w:rFonts w:ascii="Arial" w:eastAsia="Times New Roman" w:hAnsi="Arial" w:cs="Arial"/>
                <w:lang w:eastAsia="it-IT"/>
              </w:rPr>
              <w:t>”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642CA5" w:rsidRPr="003373E4" w:rsidRDefault="00642CA5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2CA5" w:rsidRPr="003373E4" w:rsidRDefault="00642CA5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3373E4" w:rsidRPr="003373E4" w:rsidTr="00FD6C39">
        <w:trPr>
          <w:trHeight w:val="670"/>
        </w:trPr>
        <w:tc>
          <w:tcPr>
            <w:tcW w:w="115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2CA5" w:rsidRPr="003373E4" w:rsidRDefault="00410914" w:rsidP="007F6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1</w:t>
            </w:r>
            <w:r w:rsidR="003373E4" w:rsidRPr="003373E4">
              <w:rPr>
                <w:rFonts w:ascii="Arial" w:eastAsia="Times New Roman" w:hAnsi="Arial" w:cs="Arial"/>
                <w:bCs/>
                <w:lang w:eastAsia="it-IT"/>
              </w:rPr>
              <w:t>.3.2</w:t>
            </w: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2CA5" w:rsidRPr="003373E4" w:rsidRDefault="00642CA5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3373E4">
              <w:rPr>
                <w:rFonts w:ascii="Arial" w:eastAsia="Times New Roman" w:hAnsi="Arial" w:cs="Arial"/>
                <w:bCs/>
                <w:lang w:eastAsia="it-IT"/>
              </w:rPr>
              <w:t>IdCodice</w:t>
            </w:r>
            <w:proofErr w:type="spellEnd"/>
            <w:r w:rsidRPr="003373E4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2CA5" w:rsidRPr="003373E4" w:rsidRDefault="00642CA5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3373E4">
              <w:rPr>
                <w:rFonts w:ascii="Arial" w:eastAsia="Times New Roman" w:hAnsi="Arial" w:cs="Arial"/>
                <w:lang w:eastAsia="it-IT"/>
              </w:rPr>
              <w:t>xs:normalizedString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CA5" w:rsidRPr="003373E4" w:rsidRDefault="00642CA5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Codice identificativo fiscale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CA5" w:rsidRPr="003373E4" w:rsidRDefault="00642CA5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formato alfanumerico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2CA5" w:rsidRPr="003373E4" w:rsidRDefault="00642CA5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2CA5" w:rsidRPr="003373E4" w:rsidRDefault="00642CA5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11</w:t>
            </w:r>
          </w:p>
        </w:tc>
      </w:tr>
      <w:tr w:rsidR="003373E4" w:rsidRPr="003373E4" w:rsidTr="00FD6C39">
        <w:trPr>
          <w:trHeight w:val="1408"/>
        </w:trPr>
        <w:tc>
          <w:tcPr>
            <w:tcW w:w="5693" w:type="dxa"/>
            <w:gridSpan w:val="7"/>
            <w:shd w:val="clear" w:color="auto" w:fill="C6D9F1" w:themeFill="text2" w:themeFillTint="33"/>
            <w:noWrap/>
            <w:vAlign w:val="center"/>
            <w:hideMark/>
          </w:tcPr>
          <w:p w:rsidR="00A53476" w:rsidRPr="003373E4" w:rsidRDefault="00410914" w:rsidP="00410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2 </w:t>
            </w:r>
            <w:r w:rsidR="00A5347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="004C1724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PeriodoInattività</w:t>
            </w:r>
            <w:proofErr w:type="spellEnd"/>
            <w:r w:rsidR="00A5347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  <w:r w:rsidR="004B6823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1537" w:type="dxa"/>
            <w:shd w:val="clear" w:color="auto" w:fill="C6D9F1" w:themeFill="text2" w:themeFillTint="33"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678" w:type="dxa"/>
            <w:shd w:val="clear" w:color="auto" w:fill="C6D9F1" w:themeFill="text2" w:themeFillTint="33"/>
            <w:vAlign w:val="center"/>
            <w:hideMark/>
          </w:tcPr>
          <w:p w:rsidR="00A53476" w:rsidRPr="003373E4" w:rsidRDefault="00EE6575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Sezione</w:t>
            </w:r>
            <w:r w:rsidR="00A53476" w:rsidRPr="003373E4">
              <w:rPr>
                <w:rFonts w:ascii="Arial" w:eastAsia="Times New Roman" w:hAnsi="Arial" w:cs="Arial"/>
                <w:lang w:eastAsia="it-IT"/>
              </w:rPr>
              <w:t xml:space="preserve"> da valorizzare per comunicare un eventuale periodo </w:t>
            </w:r>
            <w:r w:rsidR="00811FE7" w:rsidRPr="003373E4">
              <w:rPr>
                <w:rFonts w:ascii="Arial" w:eastAsia="Times New Roman" w:hAnsi="Arial" w:cs="Arial"/>
                <w:lang w:eastAsia="it-IT"/>
              </w:rPr>
              <w:t>di inattività del</w:t>
            </w:r>
            <w:r w:rsidR="001F69E2">
              <w:rPr>
                <w:rFonts w:ascii="Arial" w:eastAsia="Times New Roman" w:hAnsi="Arial" w:cs="Arial"/>
                <w:lang w:eastAsia="it-IT"/>
              </w:rPr>
              <w:t xml:space="preserve"> singolo</w:t>
            </w:r>
            <w:r w:rsidR="00811FE7" w:rsidRPr="003373E4">
              <w:rPr>
                <w:rFonts w:ascii="Arial" w:eastAsia="Times New Roman" w:hAnsi="Arial" w:cs="Arial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lang w:eastAsia="it-IT"/>
              </w:rPr>
              <w:t>i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mpianto</w:t>
            </w:r>
            <w:r>
              <w:rPr>
                <w:rFonts w:ascii="Arial" w:eastAsia="Times New Roman" w:hAnsi="Arial" w:cs="Arial"/>
                <w:lang w:eastAsia="it-IT"/>
              </w:rPr>
              <w:t xml:space="preserve"> d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i</w:t>
            </w:r>
            <w:r>
              <w:rPr>
                <w:rFonts w:ascii="Arial" w:eastAsia="Times New Roman" w:hAnsi="Arial" w:cs="Arial"/>
                <w:lang w:eastAsia="it-IT"/>
              </w:rPr>
              <w:t xml:space="preserve"> distribuzione stradale d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i</w:t>
            </w:r>
            <w:r>
              <w:rPr>
                <w:rFonts w:ascii="Arial" w:eastAsia="Times New Roman" w:hAnsi="Arial" w:cs="Arial"/>
                <w:lang w:eastAsia="it-IT"/>
              </w:rPr>
              <w:t xml:space="preserve"> c</w:t>
            </w:r>
            <w:r w:rsidR="00FD0957" w:rsidRPr="00FD0957">
              <w:rPr>
                <w:rFonts w:ascii="Arial" w:eastAsia="Times New Roman" w:hAnsi="Arial" w:cs="Arial"/>
                <w:lang w:eastAsia="it-IT"/>
              </w:rPr>
              <w:t>arburanti</w:t>
            </w:r>
            <w:r w:rsidR="001F69E2">
              <w:rPr>
                <w:rFonts w:ascii="Arial" w:eastAsia="Times New Roman" w:hAnsi="Arial" w:cs="Arial"/>
                <w:lang w:eastAsia="it-IT"/>
              </w:rPr>
              <w:t>.</w:t>
            </w:r>
          </w:p>
          <w:p w:rsidR="00220C15" w:rsidRPr="00F8154D" w:rsidRDefault="001F69E2" w:rsidP="00EE65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E6575">
              <w:rPr>
                <w:rFonts w:ascii="Arial" w:eastAsia="Times New Roman" w:hAnsi="Arial" w:cs="Arial"/>
                <w:lang w:eastAsia="it-IT"/>
              </w:rPr>
              <w:t>Se è comunicato il periodo di inattività non è previsto l’invio di messaggi riguardanti le date comprese tra l’inizio e la fine del periodo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. Nel caso vengano inviati messaggi riferiti ad una data precedente alla data fine del periodo di inattività, la stessa decade. </w:t>
            </w:r>
          </w:p>
          <w:p w:rsidR="00EE6575" w:rsidRPr="00F8154D" w:rsidRDefault="00EE6575" w:rsidP="00EE65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F8154D">
              <w:rPr>
                <w:rFonts w:ascii="Arial" w:eastAsia="Times New Roman" w:hAnsi="Arial" w:cs="Arial"/>
                <w:lang w:eastAsia="it-IT"/>
              </w:rPr>
              <w:t>ll</w:t>
            </w:r>
            <w:proofErr w:type="spellEnd"/>
            <w:r w:rsidRPr="00F8154D">
              <w:rPr>
                <w:rFonts w:ascii="Arial" w:eastAsia="Times New Roman" w:hAnsi="Arial" w:cs="Arial"/>
                <w:lang w:eastAsia="it-IT"/>
              </w:rPr>
              <w:t xml:space="preserve"> periodo di inattività deve essere comunicato entro le ore 23:59 del giorno antecedente la data di inizio.</w:t>
            </w:r>
          </w:p>
          <w:p w:rsidR="003C0431" w:rsidRPr="00F8154D" w:rsidRDefault="003C0431" w:rsidP="00EE65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 xml:space="preserve">La </w:t>
            </w:r>
            <w:r w:rsidRPr="00F8154D">
              <w:rPr>
                <w:rFonts w:ascii="Arial" w:eastAsia="Times New Roman" w:hAnsi="Arial" w:cs="Arial"/>
                <w:b/>
                <w:lang w:eastAsia="it-IT"/>
              </w:rPr>
              <w:t xml:space="preserve">data di inizio periodo di inattività </w:t>
            </w:r>
            <w:r w:rsidRPr="00F8154D">
              <w:rPr>
                <w:rFonts w:ascii="Arial" w:eastAsia="Times New Roman" w:hAnsi="Arial" w:cs="Arial"/>
                <w:lang w:eastAsia="it-IT"/>
              </w:rPr>
              <w:t>può essere comunicata anche tramite un messaggio contenente i soli dati dell’”</w:t>
            </w:r>
            <w:r w:rsidRPr="00F8154D">
              <w:rPr>
                <w:rFonts w:ascii="Arial" w:eastAsia="Times New Roman" w:hAnsi="Arial" w:cs="Arial"/>
                <w:b/>
                <w:lang w:eastAsia="it-IT"/>
              </w:rPr>
              <w:t>Anagrafica Gestore</w:t>
            </w:r>
            <w:r w:rsidRPr="00F8154D">
              <w:rPr>
                <w:rFonts w:ascii="Arial" w:eastAsia="Times New Roman" w:hAnsi="Arial" w:cs="Arial"/>
                <w:lang w:eastAsia="it-IT"/>
              </w:rPr>
              <w:t>” e della sezione “</w:t>
            </w:r>
            <w:r w:rsidRPr="00F8154D">
              <w:rPr>
                <w:rFonts w:ascii="Arial" w:eastAsia="Times New Roman" w:hAnsi="Arial" w:cs="Arial"/>
                <w:b/>
                <w:lang w:eastAsia="it-IT"/>
              </w:rPr>
              <w:t>Periodo Inattività</w:t>
            </w:r>
            <w:r w:rsidRPr="00F8154D">
              <w:rPr>
                <w:rFonts w:ascii="Arial" w:eastAsia="Times New Roman" w:hAnsi="Arial" w:cs="Arial"/>
                <w:lang w:eastAsia="it-IT"/>
              </w:rPr>
              <w:t>” con almeno la “</w:t>
            </w:r>
            <w:r w:rsidRPr="00F8154D">
              <w:rPr>
                <w:rFonts w:ascii="Arial" w:eastAsia="Times New Roman" w:hAnsi="Arial" w:cs="Arial"/>
                <w:i/>
                <w:lang w:eastAsia="it-IT"/>
              </w:rPr>
              <w:t>data inizio”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 impostata</w:t>
            </w:r>
            <w:r w:rsidR="00F8154D">
              <w:rPr>
                <w:rFonts w:ascii="Arial" w:eastAsia="Times New Roman" w:hAnsi="Arial" w:cs="Arial"/>
                <w:lang w:eastAsia="it-IT"/>
              </w:rPr>
              <w:t>.</w:t>
            </w:r>
          </w:p>
          <w:p w:rsidR="002318A5" w:rsidRPr="003373E4" w:rsidRDefault="00EE6575" w:rsidP="00F815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 xml:space="preserve">La </w:t>
            </w:r>
            <w:r w:rsidRPr="00F8154D">
              <w:rPr>
                <w:rFonts w:ascii="Arial" w:eastAsia="Times New Roman" w:hAnsi="Arial" w:cs="Arial"/>
                <w:b/>
                <w:lang w:eastAsia="it-IT"/>
              </w:rPr>
              <w:t>data di fine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318A5" w:rsidRPr="00F8154D">
              <w:rPr>
                <w:rFonts w:ascii="Arial" w:eastAsia="Times New Roman" w:hAnsi="Arial" w:cs="Arial"/>
                <w:b/>
                <w:lang w:eastAsia="it-IT"/>
              </w:rPr>
              <w:t>periodo di inattività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, qualora non nota al momento della comunicazione dell’inizio periodo di inattività, può essere comunicata con l’invio di un messaggio successivo contenente i soli dati </w:t>
            </w:r>
            <w:r w:rsidR="002318A5" w:rsidRPr="00F8154D">
              <w:rPr>
                <w:rFonts w:ascii="Arial" w:eastAsia="Times New Roman" w:hAnsi="Arial" w:cs="Arial"/>
                <w:lang w:eastAsia="it-IT"/>
              </w:rPr>
              <w:t>dell’”</w:t>
            </w:r>
            <w:r w:rsidR="002318A5" w:rsidRPr="00F8154D">
              <w:rPr>
                <w:rFonts w:ascii="Arial" w:eastAsia="Times New Roman" w:hAnsi="Arial" w:cs="Arial"/>
                <w:b/>
                <w:lang w:eastAsia="it-IT"/>
              </w:rPr>
              <w:t>Anagrafica Gestore</w:t>
            </w:r>
            <w:r w:rsidR="002318A5" w:rsidRPr="00F8154D">
              <w:rPr>
                <w:rFonts w:ascii="Arial" w:eastAsia="Times New Roman" w:hAnsi="Arial" w:cs="Arial"/>
                <w:lang w:eastAsia="it-IT"/>
              </w:rPr>
              <w:t xml:space="preserve">” e 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della sezione </w:t>
            </w:r>
            <w:r w:rsidRPr="00F8154D">
              <w:rPr>
                <w:rFonts w:ascii="Arial" w:eastAsia="Times New Roman" w:hAnsi="Arial" w:cs="Arial"/>
                <w:lang w:eastAsia="it-IT"/>
              </w:rPr>
              <w:lastRenderedPageBreak/>
              <w:t>“</w:t>
            </w:r>
            <w:r w:rsidRPr="00F8154D">
              <w:rPr>
                <w:rFonts w:ascii="Arial" w:eastAsia="Times New Roman" w:hAnsi="Arial" w:cs="Arial"/>
                <w:b/>
                <w:lang w:eastAsia="it-IT"/>
              </w:rPr>
              <w:t>Periodo</w:t>
            </w:r>
            <w:r w:rsidR="003C0431" w:rsidRPr="00F8154D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F8154D">
              <w:rPr>
                <w:rFonts w:ascii="Arial" w:eastAsia="Times New Roman" w:hAnsi="Arial" w:cs="Arial"/>
                <w:b/>
                <w:lang w:eastAsia="it-IT"/>
              </w:rPr>
              <w:t>Inattività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” </w:t>
            </w:r>
            <w:r w:rsidR="002318A5" w:rsidRPr="00F8154D">
              <w:rPr>
                <w:rFonts w:ascii="Arial" w:eastAsia="Times New Roman" w:hAnsi="Arial" w:cs="Arial"/>
                <w:lang w:eastAsia="it-IT"/>
              </w:rPr>
              <w:t xml:space="preserve">con la </w:t>
            </w:r>
            <w:r w:rsidR="003C0431" w:rsidRPr="00F8154D">
              <w:rPr>
                <w:rFonts w:ascii="Arial" w:eastAsia="Times New Roman" w:hAnsi="Arial" w:cs="Arial"/>
                <w:lang w:eastAsia="it-IT"/>
              </w:rPr>
              <w:t>“</w:t>
            </w:r>
            <w:r w:rsidR="002318A5" w:rsidRPr="00F8154D">
              <w:rPr>
                <w:rFonts w:ascii="Arial" w:eastAsia="Times New Roman" w:hAnsi="Arial" w:cs="Arial"/>
                <w:i/>
                <w:lang w:eastAsia="it-IT"/>
              </w:rPr>
              <w:t>data fine</w:t>
            </w:r>
            <w:r w:rsidR="003C0431" w:rsidRPr="00F8154D">
              <w:rPr>
                <w:rFonts w:ascii="Arial" w:eastAsia="Times New Roman" w:hAnsi="Arial" w:cs="Arial"/>
                <w:lang w:eastAsia="it-IT"/>
              </w:rPr>
              <w:t>”</w:t>
            </w:r>
            <w:r w:rsidR="002318A5" w:rsidRPr="00F8154D">
              <w:rPr>
                <w:rFonts w:ascii="Arial" w:eastAsia="Times New Roman" w:hAnsi="Arial" w:cs="Arial"/>
                <w:lang w:eastAsia="it-IT"/>
              </w:rPr>
              <w:t xml:space="preserve"> impostata</w:t>
            </w:r>
            <w:r w:rsidR="00F8154D">
              <w:rPr>
                <w:rFonts w:ascii="Arial" w:eastAsia="Times New Roman" w:hAnsi="Arial" w:cs="Arial"/>
                <w:lang w:eastAsia="it-IT"/>
              </w:rPr>
              <w:t>.</w:t>
            </w:r>
            <w:r w:rsidR="00F8154D">
              <w:rPr>
                <w:rFonts w:ascii="Arial" w:eastAsia="Times New Roman" w:hAnsi="Arial" w:cs="Arial"/>
                <w:color w:val="FF0000"/>
                <w:lang w:eastAsia="it-IT"/>
              </w:rPr>
              <w:t>.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lastRenderedPageBreak/>
              <w:t> </w:t>
            </w:r>
          </w:p>
        </w:tc>
        <w:tc>
          <w:tcPr>
            <w:tcW w:w="1010" w:type="dxa"/>
            <w:shd w:val="clear" w:color="auto" w:fill="C6D9F1" w:themeFill="text2" w:themeFillTint="33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&lt;0.1&gt;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373E4" w:rsidRPr="003373E4" w:rsidTr="00FD6C39">
        <w:trPr>
          <w:trHeight w:val="9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410914" w:rsidP="001F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2</w:t>
            </w:r>
            <w:r w:rsidR="00CC4163">
              <w:rPr>
                <w:rFonts w:ascii="Arial" w:eastAsia="Times New Roman" w:hAnsi="Arial" w:cs="Arial"/>
                <w:b/>
                <w:bCs/>
                <w:lang w:eastAsia="it-IT"/>
              </w:rPr>
              <w:t>.1</w:t>
            </w:r>
          </w:p>
        </w:tc>
        <w:tc>
          <w:tcPr>
            <w:tcW w:w="512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&lt;Da</w:t>
            </w:r>
            <w:r w:rsidR="008314A3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taInizio</w:t>
            </w: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3373E4">
              <w:rPr>
                <w:rFonts w:ascii="Arial" w:eastAsia="Times New Roman" w:hAnsi="Arial" w:cs="Arial"/>
                <w:lang w:eastAsia="it-IT"/>
              </w:rPr>
              <w:t>xs:datetime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3476" w:rsidRPr="003373E4" w:rsidRDefault="006526BE" w:rsidP="002318A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D</w:t>
            </w:r>
            <w:r w:rsidR="00A53476" w:rsidRPr="003373E4">
              <w:rPr>
                <w:rFonts w:ascii="Arial" w:eastAsia="Times New Roman" w:hAnsi="Arial" w:cs="Arial"/>
                <w:lang w:eastAsia="it-IT"/>
              </w:rPr>
              <w:t>ata e ora iniziali del periodo in cui, causa interruzione dell'attività (per</w:t>
            </w:r>
            <w:r w:rsidR="009005AC" w:rsidRPr="003373E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A53476" w:rsidRPr="003373E4">
              <w:rPr>
                <w:rFonts w:ascii="Arial" w:eastAsia="Times New Roman" w:hAnsi="Arial" w:cs="Arial"/>
                <w:lang w:eastAsia="it-IT"/>
              </w:rPr>
              <w:t xml:space="preserve"> ferie, chiusura per eventi straordinari o per qualsiasi altro motivo), i corrispettivi sono di importo zero;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3476" w:rsidRPr="00E1535E" w:rsidRDefault="00A5347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 xml:space="preserve">formato ISO 8601:2004, con la  precisione seguente:   </w:t>
            </w:r>
            <w:r w:rsidRPr="00E1535E">
              <w:rPr>
                <w:rFonts w:ascii="Arial" w:eastAsia="Times New Roman" w:hAnsi="Arial" w:cs="Arial"/>
                <w:bCs/>
                <w:lang w:eastAsia="it-IT"/>
              </w:rPr>
              <w:t>YYYY-MM-DD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19</w:t>
            </w:r>
          </w:p>
        </w:tc>
      </w:tr>
      <w:tr w:rsidR="00CC4163" w:rsidRPr="003373E4" w:rsidTr="00FD6C39">
        <w:trPr>
          <w:trHeight w:val="9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410914" w:rsidP="00A0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2</w:t>
            </w:r>
            <w:r w:rsidR="00CC4163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.2</w:t>
            </w:r>
          </w:p>
        </w:tc>
        <w:tc>
          <w:tcPr>
            <w:tcW w:w="512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r w:rsidR="008314A3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DataFine</w:t>
            </w: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3373E4">
              <w:rPr>
                <w:rFonts w:ascii="Arial" w:eastAsia="Times New Roman" w:hAnsi="Arial" w:cs="Arial"/>
                <w:lang w:eastAsia="it-IT"/>
              </w:rPr>
              <w:t>xs:datetime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3476" w:rsidRPr="003373E4" w:rsidRDefault="006526BE" w:rsidP="002318A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D</w:t>
            </w:r>
            <w:r w:rsidR="00A53476" w:rsidRPr="003373E4">
              <w:rPr>
                <w:rFonts w:ascii="Arial" w:eastAsia="Times New Roman" w:hAnsi="Arial" w:cs="Arial"/>
                <w:lang w:eastAsia="it-IT"/>
              </w:rPr>
              <w:t>ata e ora finali del periodo in cui, causa interruzione dell'attività (per ferie, chiusura per eventi straordinari o per qualsiasi altro motivo), i corr</w:t>
            </w:r>
            <w:r w:rsidR="002318A5">
              <w:rPr>
                <w:rFonts w:ascii="Arial" w:eastAsia="Times New Roman" w:hAnsi="Arial" w:cs="Arial"/>
                <w:lang w:eastAsia="it-IT"/>
              </w:rPr>
              <w:t>ispettivi sono di importo zero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3476" w:rsidRPr="00E1535E" w:rsidRDefault="00A5347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 xml:space="preserve">formato ISO 8601:2004, con la  precisione seguente:   </w:t>
            </w:r>
            <w:r w:rsidRPr="00E1535E">
              <w:rPr>
                <w:rFonts w:ascii="Arial" w:eastAsia="Times New Roman" w:hAnsi="Arial" w:cs="Arial"/>
                <w:bCs/>
                <w:lang w:eastAsia="it-IT"/>
              </w:rPr>
              <w:t>YYYY-MM-DD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76" w:rsidRPr="003373E4" w:rsidRDefault="00A5347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19</w:t>
            </w:r>
          </w:p>
        </w:tc>
      </w:tr>
      <w:tr w:rsidR="00A73CA9" w:rsidRPr="003373E4" w:rsidTr="00FD6C39">
        <w:trPr>
          <w:trHeight w:val="9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CA9" w:rsidRPr="00F8154D" w:rsidDel="00540BC4" w:rsidRDefault="00A73CA9" w:rsidP="00A0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/>
                <w:bCs/>
                <w:lang w:eastAsia="it-IT"/>
              </w:rPr>
              <w:t>2.3</w:t>
            </w:r>
          </w:p>
        </w:tc>
        <w:tc>
          <w:tcPr>
            <w:tcW w:w="512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CA9" w:rsidRPr="00F8154D" w:rsidRDefault="00A73CA9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/>
                <w:bCs/>
                <w:lang w:eastAsia="it-IT"/>
              </w:rPr>
              <w:t>&lt;Motivazione&gt;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CA9" w:rsidRPr="00F8154D" w:rsidRDefault="00A73CA9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A9" w:rsidRPr="00F8154D" w:rsidRDefault="00A73CA9" w:rsidP="002318A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A9" w:rsidRPr="00F8154D" w:rsidRDefault="00A73CA9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CA9" w:rsidRPr="00F8154D" w:rsidRDefault="00A73CA9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CA9" w:rsidRPr="00F8154D" w:rsidRDefault="00A73CA9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A73CA9" w:rsidRPr="003373E4" w:rsidTr="00FD6C39">
        <w:trPr>
          <w:trHeight w:val="915"/>
        </w:trPr>
        <w:tc>
          <w:tcPr>
            <w:tcW w:w="11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CA9" w:rsidRPr="00F8154D" w:rsidRDefault="00A73CA9" w:rsidP="000B58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Cs/>
                <w:lang w:eastAsia="it-IT"/>
              </w:rPr>
              <w:t>2.3.1</w:t>
            </w:r>
          </w:p>
        </w:tc>
        <w:tc>
          <w:tcPr>
            <w:tcW w:w="45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A9" w:rsidRPr="00F8154D" w:rsidRDefault="00A73CA9" w:rsidP="00A73CA9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F8154D">
              <w:rPr>
                <w:rFonts w:ascii="Arial" w:eastAsia="Times New Roman" w:hAnsi="Arial" w:cs="Arial"/>
                <w:bCs/>
                <w:lang w:eastAsia="it-IT"/>
              </w:rPr>
              <w:t>CodiceMotivazione</w:t>
            </w:r>
            <w:proofErr w:type="spellEnd"/>
            <w:r w:rsidRPr="00F8154D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CA9" w:rsidRPr="00F8154D" w:rsidRDefault="00373446" w:rsidP="000B58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F8154D">
              <w:rPr>
                <w:rFonts w:ascii="Arial" w:eastAsia="Times New Roman" w:hAnsi="Arial" w:cs="Arial"/>
                <w:lang w:eastAsia="it-IT"/>
              </w:rPr>
              <w:t>xs:positiveInteger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32D" w:rsidRPr="00F8154D" w:rsidRDefault="00A73CA9" w:rsidP="004F732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 xml:space="preserve">Codice causale di inattività. </w:t>
            </w:r>
          </w:p>
          <w:p w:rsidR="00A73CA9" w:rsidRPr="00F8154D" w:rsidRDefault="00A73CA9" w:rsidP="00A73C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A9" w:rsidRPr="00F8154D" w:rsidRDefault="00A73CA9" w:rsidP="000B582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>valori ammessi:</w:t>
            </w:r>
          </w:p>
          <w:p w:rsidR="004F732D" w:rsidRPr="00F8154D" w:rsidRDefault="00A73CA9" w:rsidP="000B582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 xml:space="preserve">1=Ferie; 2=Manutenzione; </w:t>
            </w:r>
          </w:p>
          <w:p w:rsidR="004F732D" w:rsidRPr="00F8154D" w:rsidRDefault="00A73CA9" w:rsidP="000B582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 xml:space="preserve">3= Eventi straordinari; </w:t>
            </w:r>
          </w:p>
          <w:p w:rsidR="00A73CA9" w:rsidRPr="00F8154D" w:rsidRDefault="00A73CA9" w:rsidP="000B582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>4= Altro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CA9" w:rsidRPr="00F8154D" w:rsidRDefault="00A73CA9" w:rsidP="000B58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CA9" w:rsidRPr="00F8154D" w:rsidRDefault="00373446" w:rsidP="000B58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Cs/>
                <w:lang w:eastAsia="it-IT"/>
              </w:rPr>
              <w:t>1</w:t>
            </w:r>
          </w:p>
        </w:tc>
      </w:tr>
      <w:tr w:rsidR="00373446" w:rsidRPr="003373E4" w:rsidTr="00FD6C39">
        <w:trPr>
          <w:trHeight w:val="915"/>
        </w:trPr>
        <w:tc>
          <w:tcPr>
            <w:tcW w:w="11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3446" w:rsidRPr="00F8154D" w:rsidRDefault="00373446" w:rsidP="000B58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Cs/>
                <w:lang w:eastAsia="it-IT"/>
              </w:rPr>
              <w:t>2.3.2</w:t>
            </w:r>
          </w:p>
        </w:tc>
        <w:tc>
          <w:tcPr>
            <w:tcW w:w="45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6" w:rsidRPr="00F8154D" w:rsidRDefault="00373446" w:rsidP="00A73CA9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F8154D">
              <w:rPr>
                <w:rFonts w:ascii="Arial" w:eastAsia="Times New Roman" w:hAnsi="Arial" w:cs="Arial"/>
                <w:bCs/>
                <w:lang w:eastAsia="it-IT"/>
              </w:rPr>
              <w:t>DescrizioneMotivazione</w:t>
            </w:r>
            <w:proofErr w:type="spellEnd"/>
            <w:r w:rsidRPr="00F8154D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3446" w:rsidRPr="00F8154D" w:rsidRDefault="00373446" w:rsidP="000B58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F8154D">
              <w:rPr>
                <w:rFonts w:ascii="Arial" w:eastAsia="Times New Roman" w:hAnsi="Arial" w:cs="Arial"/>
                <w:lang w:eastAsia="it-IT"/>
              </w:rPr>
              <w:t>xs:string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6" w:rsidRPr="00F8154D" w:rsidRDefault="00373446" w:rsidP="0037344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>Specificare la motivazione. Obbligatoria in caso sia stato indicato il codice motivazione 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6" w:rsidRPr="00F8154D" w:rsidRDefault="00373446" w:rsidP="000B582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3446" w:rsidRPr="00F8154D" w:rsidRDefault="00373446" w:rsidP="000B58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Cs/>
                <w:lang w:eastAsia="it-IT"/>
              </w:rPr>
              <w:t>&lt;0.1&gt;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3446" w:rsidRPr="00F8154D" w:rsidRDefault="00373446" w:rsidP="000B58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Cs/>
                <w:lang w:eastAsia="it-IT"/>
              </w:rPr>
              <w:t>1 … 100</w:t>
            </w:r>
          </w:p>
        </w:tc>
      </w:tr>
      <w:tr w:rsidR="00373446" w:rsidRPr="003373E4" w:rsidTr="00FD6C39">
        <w:trPr>
          <w:trHeight w:val="915"/>
        </w:trPr>
        <w:tc>
          <w:tcPr>
            <w:tcW w:w="5693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73446" w:rsidRPr="003373E4" w:rsidRDefault="00373446" w:rsidP="00410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3</w:t>
            </w:r>
            <w:r w:rsidR="0041091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&lt;DataRiferimento&gt;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3373E4">
              <w:rPr>
                <w:rFonts w:ascii="Arial" w:eastAsia="Times New Roman" w:hAnsi="Arial" w:cs="Arial"/>
                <w:lang w:eastAsia="it-IT"/>
              </w:rPr>
              <w:t>xs:datetime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73446" w:rsidRPr="00FD73E9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D73E9">
              <w:rPr>
                <w:rFonts w:ascii="Arial" w:eastAsia="Times New Roman" w:hAnsi="Arial" w:cs="Arial"/>
                <w:lang w:eastAsia="it-IT"/>
              </w:rPr>
              <w:t>Data di riferimento dei valori inseriti nel tracciato: il tracciato contiene tutte le operazioni effettuate dalle 00.00 alle 23.59 della data indicata nel punto 3.</w:t>
            </w:r>
          </w:p>
          <w:p w:rsidR="003C0431" w:rsidRPr="00FD73E9" w:rsidRDefault="00373446" w:rsidP="004C5F5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D73E9">
              <w:rPr>
                <w:rFonts w:ascii="Arial" w:eastAsia="Times New Roman" w:hAnsi="Arial" w:cs="Arial"/>
                <w:lang w:eastAsia="it-IT"/>
              </w:rPr>
              <w:t>L’invio va effettuato entro le ore 23.59 del giorno successivo rispetto a quello di riferimento. La data e l’ora di invio è individuata dal sistema ADM</w:t>
            </w:r>
            <w:r w:rsidR="003C0431" w:rsidRPr="00FD73E9">
              <w:rPr>
                <w:rFonts w:ascii="Arial" w:eastAsia="Times New Roman" w:hAnsi="Arial" w:cs="Arial"/>
                <w:lang w:eastAsia="it-IT"/>
              </w:rPr>
              <w:t>.</w:t>
            </w:r>
          </w:p>
          <w:p w:rsidR="003755C7" w:rsidRPr="00FD73E9" w:rsidRDefault="003755C7" w:rsidP="004C5F5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D73E9">
              <w:rPr>
                <w:rFonts w:ascii="Arial" w:eastAsia="Times New Roman" w:hAnsi="Arial" w:cs="Arial"/>
                <w:lang w:eastAsia="it-IT"/>
              </w:rPr>
              <w:t xml:space="preserve">Se il file contiene la </w:t>
            </w:r>
            <w:r w:rsidRPr="00FD73E9">
              <w:rPr>
                <w:rFonts w:ascii="Arial" w:eastAsia="Times New Roman" w:hAnsi="Arial" w:cs="Arial"/>
                <w:i/>
                <w:lang w:eastAsia="it-IT"/>
              </w:rPr>
              <w:t xml:space="preserve">comunicazione di inizio </w:t>
            </w:r>
            <w:r w:rsidRPr="00FD73E9">
              <w:rPr>
                <w:rFonts w:ascii="Arial" w:eastAsia="Times New Roman" w:hAnsi="Arial" w:cs="Arial"/>
                <w:i/>
                <w:lang w:eastAsia="it-IT"/>
              </w:rPr>
              <w:lastRenderedPageBreak/>
              <w:t xml:space="preserve">verifica </w:t>
            </w:r>
            <w:r w:rsidRPr="00FD73E9">
              <w:rPr>
                <w:rFonts w:ascii="Arial" w:eastAsia="Times New Roman" w:hAnsi="Arial" w:cs="Arial"/>
                <w:lang w:eastAsia="it-IT"/>
              </w:rPr>
              <w:t>(vedere sezione “</w:t>
            </w:r>
            <w:r w:rsidRPr="00FD73E9">
              <w:rPr>
                <w:rFonts w:ascii="Arial" w:eastAsia="Times New Roman" w:hAnsi="Arial" w:cs="Arial"/>
                <w:b/>
                <w:lang w:eastAsia="it-IT"/>
              </w:rPr>
              <w:t>Data riferimento</w:t>
            </w:r>
            <w:r w:rsidRPr="00FD73E9">
              <w:rPr>
                <w:rFonts w:ascii="Arial" w:eastAsia="Times New Roman" w:hAnsi="Arial" w:cs="Arial"/>
                <w:lang w:eastAsia="it-IT"/>
              </w:rPr>
              <w:t>” e “</w:t>
            </w:r>
            <w:r w:rsidRPr="00FD73E9">
              <w:rPr>
                <w:rFonts w:ascii="Arial" w:eastAsia="Times New Roman" w:hAnsi="Arial" w:cs="Arial"/>
                <w:b/>
                <w:lang w:eastAsia="it-IT"/>
              </w:rPr>
              <w:t>Registro di carico</w:t>
            </w:r>
            <w:r w:rsidRPr="00FD73E9">
              <w:rPr>
                <w:rFonts w:ascii="Arial" w:eastAsia="Times New Roman" w:hAnsi="Arial" w:cs="Arial"/>
                <w:lang w:eastAsia="it-IT"/>
              </w:rPr>
              <w:t>”) l’invio va effettuato nella data di riferimento.</w:t>
            </w:r>
          </w:p>
          <w:p w:rsidR="005C5E45" w:rsidRPr="00FD73E9" w:rsidRDefault="003C0431" w:rsidP="007D282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D73E9">
              <w:rPr>
                <w:rFonts w:ascii="Arial" w:eastAsia="Times New Roman" w:hAnsi="Arial" w:cs="Arial"/>
                <w:lang w:eastAsia="it-IT"/>
              </w:rPr>
              <w:t xml:space="preserve">Tale data può non essere indicata se è </w:t>
            </w:r>
            <w:r w:rsidR="007D282D" w:rsidRPr="00FD73E9">
              <w:rPr>
                <w:rFonts w:ascii="Arial" w:eastAsia="Times New Roman" w:hAnsi="Arial" w:cs="Arial"/>
                <w:lang w:eastAsia="it-IT"/>
              </w:rPr>
              <w:t>presente</w:t>
            </w:r>
            <w:r w:rsidRPr="00FD73E9">
              <w:rPr>
                <w:rFonts w:ascii="Arial" w:eastAsia="Times New Roman" w:hAnsi="Arial" w:cs="Arial"/>
                <w:lang w:eastAsia="it-IT"/>
              </w:rPr>
              <w:t xml:space="preserve"> la sezione “</w:t>
            </w:r>
            <w:r w:rsidRPr="00FD73E9">
              <w:rPr>
                <w:rFonts w:ascii="Arial" w:eastAsia="Times New Roman" w:hAnsi="Arial" w:cs="Arial"/>
                <w:b/>
                <w:lang w:eastAsia="it-IT"/>
              </w:rPr>
              <w:t>Periodo Inattività</w:t>
            </w:r>
            <w:r w:rsidRPr="00FD73E9">
              <w:rPr>
                <w:rFonts w:ascii="Arial" w:eastAsia="Times New Roman" w:hAnsi="Arial" w:cs="Arial"/>
                <w:lang w:eastAsia="it-IT"/>
              </w:rPr>
              <w:t xml:space="preserve">”. </w:t>
            </w:r>
          </w:p>
          <w:p w:rsidR="00373446" w:rsidRPr="003755C7" w:rsidRDefault="005C5E45" w:rsidP="005C5E4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D73E9">
              <w:rPr>
                <w:rFonts w:ascii="Arial" w:eastAsia="Times New Roman" w:hAnsi="Arial" w:cs="Arial"/>
                <w:lang w:eastAsia="it-IT"/>
              </w:rPr>
              <w:t xml:space="preserve">Nelle giornate di verifica/inventario, è previsto più di un invio di dati del registro, riferiti alla stessa data.  </w:t>
            </w:r>
            <w:r w:rsidR="00373446" w:rsidRPr="00FD73E9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73446" w:rsidRPr="00E1535E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lastRenderedPageBreak/>
              <w:t xml:space="preserve">formato ISO 8601:2004, con la  precisione seguente:   </w:t>
            </w:r>
            <w:r w:rsidRPr="00E1535E">
              <w:rPr>
                <w:rFonts w:ascii="Arial" w:eastAsia="Times New Roman" w:hAnsi="Arial" w:cs="Arial"/>
                <w:bCs/>
                <w:lang w:eastAsia="it-IT"/>
              </w:rPr>
              <w:t>YYYY-MM-DD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73446" w:rsidRPr="005C5E45" w:rsidRDefault="00373446" w:rsidP="00373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5C5E45">
              <w:rPr>
                <w:rFonts w:ascii="Arial" w:eastAsia="Times New Roman" w:hAnsi="Arial" w:cs="Arial"/>
                <w:bCs/>
                <w:lang w:eastAsia="it-IT"/>
              </w:rPr>
              <w:t>&lt;0.1&gt;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10</w:t>
            </w:r>
          </w:p>
        </w:tc>
      </w:tr>
      <w:tr w:rsidR="00373446" w:rsidRPr="003373E4" w:rsidTr="00FD6C39">
        <w:trPr>
          <w:trHeight w:val="699"/>
        </w:trPr>
        <w:tc>
          <w:tcPr>
            <w:tcW w:w="5693" w:type="dxa"/>
            <w:gridSpan w:val="7"/>
            <w:shd w:val="clear" w:color="auto" w:fill="C6D9F1" w:themeFill="text2" w:themeFillTint="33"/>
            <w:noWrap/>
            <w:vAlign w:val="center"/>
            <w:hideMark/>
          </w:tcPr>
          <w:p w:rsidR="00373446" w:rsidRPr="003373E4" w:rsidRDefault="00410914" w:rsidP="007F6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 xml:space="preserve">4 </w:t>
            </w:r>
            <w:r w:rsidR="0037344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="0037344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CorrispettiviGiornalieri</w:t>
            </w:r>
            <w:proofErr w:type="spellEnd"/>
            <w:r w:rsidR="0037344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C6D9F1" w:themeFill="text2" w:themeFillTint="33"/>
            <w:vAlign w:val="center"/>
            <w:hideMark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678" w:type="dxa"/>
            <w:shd w:val="clear" w:color="auto" w:fill="C6D9F1" w:themeFill="text2" w:themeFillTint="33"/>
            <w:vAlign w:val="center"/>
            <w:hideMark/>
          </w:tcPr>
          <w:p w:rsidR="00373446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Dati dei corrispettivi.(ex art. 2, comma 1-bis, D. Lgs. 127/2015).</w:t>
            </w:r>
          </w:p>
          <w:p w:rsidR="00EB2F77" w:rsidRDefault="00EB2F77" w:rsidP="00045711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  <w:p w:rsidR="00045711" w:rsidRPr="00D5014A" w:rsidRDefault="00EB2F77" w:rsidP="0004571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5014A">
              <w:rPr>
                <w:rFonts w:ascii="Arial" w:eastAsia="Times New Roman" w:hAnsi="Arial" w:cs="Arial"/>
                <w:lang w:eastAsia="it-IT"/>
              </w:rPr>
              <w:t>I</w:t>
            </w:r>
            <w:r w:rsidR="00045711" w:rsidRPr="00D5014A">
              <w:rPr>
                <w:rFonts w:ascii="Arial" w:eastAsia="Times New Roman" w:hAnsi="Arial" w:cs="Arial"/>
                <w:lang w:eastAsia="it-IT"/>
              </w:rPr>
              <w:t xml:space="preserve"> dati dei corrispettivi non debbono essere comunicati nel caso in cui nella sezione “Registro di Carico” sia presente una comunicazione di inizio verifica (Tipo Carico=”4”).</w:t>
            </w:r>
          </w:p>
          <w:p w:rsidR="00EB2F77" w:rsidRPr="00D5014A" w:rsidRDefault="00EB2F77" w:rsidP="0004571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7C6C94" w:rsidRPr="00700219" w:rsidRDefault="00045711" w:rsidP="0004571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5014A">
              <w:rPr>
                <w:rFonts w:ascii="Arial" w:eastAsia="Times New Roman" w:hAnsi="Arial" w:cs="Arial"/>
                <w:lang w:eastAsia="it-IT"/>
              </w:rPr>
              <w:t xml:space="preserve">Questa sezione è invece </w:t>
            </w:r>
            <w:r w:rsidR="007C6C94" w:rsidRPr="00D5014A">
              <w:rPr>
                <w:rFonts w:ascii="Arial" w:eastAsia="Times New Roman" w:hAnsi="Arial" w:cs="Arial"/>
                <w:lang w:eastAsia="it-IT"/>
              </w:rPr>
              <w:t xml:space="preserve">obbligatoria </w:t>
            </w:r>
            <w:r w:rsidRPr="00D5014A">
              <w:rPr>
                <w:rFonts w:ascii="Arial" w:eastAsia="Times New Roman" w:hAnsi="Arial" w:cs="Arial"/>
                <w:lang w:eastAsia="it-IT"/>
              </w:rPr>
              <w:t>in tutti gli altri casi in cui sia prevista l’indicazione del</w:t>
            </w:r>
            <w:r w:rsidR="007C6C94" w:rsidRPr="00D5014A">
              <w:rPr>
                <w:rFonts w:ascii="Arial" w:eastAsia="Times New Roman" w:hAnsi="Arial" w:cs="Arial"/>
                <w:lang w:eastAsia="it-IT"/>
              </w:rPr>
              <w:t>la “</w:t>
            </w:r>
            <w:r w:rsidR="007C6C94" w:rsidRPr="00D5014A">
              <w:rPr>
                <w:rFonts w:ascii="Arial" w:eastAsia="Times New Roman" w:hAnsi="Arial" w:cs="Arial"/>
                <w:b/>
                <w:lang w:eastAsia="it-IT"/>
              </w:rPr>
              <w:t>Data di riferimento</w:t>
            </w:r>
            <w:r w:rsidR="007C6C94" w:rsidRPr="00D5014A">
              <w:rPr>
                <w:rFonts w:ascii="Arial" w:eastAsia="Times New Roman" w:hAnsi="Arial" w:cs="Arial"/>
                <w:lang w:eastAsia="it-IT"/>
              </w:rPr>
              <w:t>”</w:t>
            </w:r>
            <w:r w:rsidRPr="00D5014A">
              <w:rPr>
                <w:rFonts w:ascii="Arial" w:eastAsia="Times New Roman" w:hAnsi="Arial" w:cs="Arial"/>
                <w:lang w:eastAsia="it-IT"/>
              </w:rPr>
              <w:t>.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:rsidR="00373446" w:rsidRPr="003373E4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010" w:type="dxa"/>
            <w:shd w:val="clear" w:color="auto" w:fill="C6D9F1" w:themeFill="text2" w:themeFillTint="33"/>
            <w:noWrap/>
            <w:vAlign w:val="center"/>
            <w:hideMark/>
          </w:tcPr>
          <w:p w:rsidR="00373446" w:rsidRPr="005C5E45" w:rsidRDefault="00373446" w:rsidP="00ED2A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5C5E45">
              <w:rPr>
                <w:rFonts w:ascii="Arial" w:eastAsia="Times New Roman" w:hAnsi="Arial" w:cs="Arial"/>
                <w:bCs/>
                <w:lang w:eastAsia="it-IT"/>
              </w:rPr>
              <w:t>&lt;0.1&gt;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373446" w:rsidRPr="003373E4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73446" w:rsidRPr="003373E4" w:rsidTr="00FD6C39">
        <w:trPr>
          <w:trHeight w:val="915"/>
        </w:trPr>
        <w:tc>
          <w:tcPr>
            <w:tcW w:w="567" w:type="dxa"/>
            <w:shd w:val="clear" w:color="auto" w:fill="auto"/>
            <w:noWrap/>
            <w:vAlign w:val="center"/>
          </w:tcPr>
          <w:p w:rsidR="00373446" w:rsidRPr="003373E4" w:rsidRDefault="00410914" w:rsidP="00A0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4</w:t>
            </w:r>
            <w:r w:rsidR="0037344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.1</w:t>
            </w:r>
          </w:p>
        </w:tc>
        <w:tc>
          <w:tcPr>
            <w:tcW w:w="5126" w:type="dxa"/>
            <w:gridSpan w:val="6"/>
            <w:shd w:val="clear" w:color="auto" w:fill="auto"/>
            <w:noWrap/>
            <w:vAlign w:val="center"/>
          </w:tcPr>
          <w:p w:rsidR="00373446" w:rsidRPr="003373E4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&lt;Imponibile&gt;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xs:decimal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73446" w:rsidRPr="00373446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73446">
              <w:rPr>
                <w:rFonts w:ascii="Arial" w:eastAsia="Times New Roman" w:hAnsi="Arial" w:cs="Arial"/>
                <w:lang w:eastAsia="it-IT"/>
              </w:rPr>
              <w:t xml:space="preserve">Corrispettivi complessivi giornalieri al netto dell’IVA </w:t>
            </w:r>
          </w:p>
          <w:p w:rsidR="00373446" w:rsidRPr="00373446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73446">
              <w:rPr>
                <w:rFonts w:ascii="Arial" w:eastAsia="Times New Roman" w:hAnsi="Arial" w:cs="Arial"/>
                <w:lang w:eastAsia="it-IT"/>
              </w:rPr>
              <w:t>Se nella giornata di riferimento non sono state effettuate movimentazioni di merce (scarichi) indicare 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446" w:rsidRPr="003373E4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formato numerico; i decimali vanno separati dall'intero con il carattere  '.' (punto)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4 … 15</w:t>
            </w:r>
          </w:p>
        </w:tc>
      </w:tr>
      <w:tr w:rsidR="00373446" w:rsidRPr="003373E4" w:rsidTr="00FD6C39">
        <w:trPr>
          <w:trHeight w:val="9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3446" w:rsidRPr="003373E4" w:rsidRDefault="00410914" w:rsidP="00A0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4</w:t>
            </w:r>
            <w:r w:rsidR="0037344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.2</w:t>
            </w:r>
          </w:p>
        </w:tc>
        <w:tc>
          <w:tcPr>
            <w:tcW w:w="512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3446" w:rsidRPr="003373E4" w:rsidRDefault="00373446" w:rsidP="00F934DB">
            <w:pPr>
              <w:spacing w:after="0" w:line="240" w:lineRule="auto"/>
              <w:ind w:hanging="70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&lt;Imposta&gt;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xs:decimal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6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Imposta IVA</w:t>
            </w:r>
          </w:p>
          <w:p w:rsidR="00373446" w:rsidRPr="003373E4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73446">
              <w:rPr>
                <w:rFonts w:ascii="Arial" w:eastAsia="Times New Roman" w:hAnsi="Arial" w:cs="Arial"/>
                <w:lang w:eastAsia="it-IT"/>
              </w:rPr>
              <w:t>Se nella giornata di riferimento non sono state effettuate movimentazioni di merce (scarichi) indicare 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6" w:rsidRPr="003373E4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formato numerico; i decimali vanno separati dall'intero con il carattere  '.' (punto)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4 … 15</w:t>
            </w:r>
          </w:p>
        </w:tc>
      </w:tr>
      <w:tr w:rsidR="00373446" w:rsidRPr="003373E4" w:rsidTr="00FD6C39">
        <w:trPr>
          <w:trHeight w:val="755"/>
        </w:trPr>
        <w:tc>
          <w:tcPr>
            <w:tcW w:w="5693" w:type="dxa"/>
            <w:gridSpan w:val="7"/>
            <w:shd w:val="clear" w:color="auto" w:fill="C6D9F1" w:themeFill="text2" w:themeFillTint="33"/>
            <w:noWrap/>
            <w:vAlign w:val="center"/>
            <w:hideMark/>
          </w:tcPr>
          <w:p w:rsidR="00373446" w:rsidRPr="003373E4" w:rsidRDefault="00410914" w:rsidP="006B7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5 </w:t>
            </w:r>
            <w:r w:rsidR="0037344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="0037344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RegistroDiCarico</w:t>
            </w:r>
            <w:proofErr w:type="spellEnd"/>
            <w:r w:rsidR="00373446" w:rsidRPr="003373E4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C6D9F1" w:themeFill="text2" w:themeFillTint="33"/>
            <w:noWrap/>
            <w:vAlign w:val="center"/>
            <w:hideMark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678" w:type="dxa"/>
            <w:shd w:val="clear" w:color="auto" w:fill="C6D9F1" w:themeFill="text2" w:themeFillTint="33"/>
            <w:vAlign w:val="center"/>
            <w:hideMark/>
          </w:tcPr>
          <w:p w:rsidR="00373446" w:rsidRPr="00F8154D" w:rsidRDefault="007D282D" w:rsidP="007D282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 xml:space="preserve">Questa </w:t>
            </w:r>
            <w:r w:rsidR="006B7DA0">
              <w:rPr>
                <w:rFonts w:ascii="Arial" w:eastAsia="Times New Roman" w:hAnsi="Arial" w:cs="Arial"/>
                <w:lang w:eastAsia="it-IT"/>
              </w:rPr>
              <w:t>s</w:t>
            </w:r>
            <w:r w:rsidRPr="00F8154D">
              <w:rPr>
                <w:rFonts w:ascii="Arial" w:eastAsia="Times New Roman" w:hAnsi="Arial" w:cs="Arial"/>
                <w:lang w:eastAsia="it-IT"/>
              </w:rPr>
              <w:t>ezione può essere compilata se presente la Data di riferimento, altrimenti la sezione deve essere assente.</w:t>
            </w:r>
          </w:p>
        </w:tc>
        <w:tc>
          <w:tcPr>
            <w:tcW w:w="1843" w:type="dxa"/>
            <w:shd w:val="clear" w:color="auto" w:fill="C6D9F1" w:themeFill="text2" w:themeFillTint="33"/>
            <w:noWrap/>
            <w:vAlign w:val="center"/>
            <w:hideMark/>
          </w:tcPr>
          <w:p w:rsidR="00373446" w:rsidRPr="003373E4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373E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010" w:type="dxa"/>
            <w:shd w:val="clear" w:color="auto" w:fill="C6D9F1" w:themeFill="text2" w:themeFillTint="33"/>
            <w:noWrap/>
            <w:vAlign w:val="center"/>
            <w:hideMark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&lt;0.N&gt;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  <w:hideMark/>
          </w:tcPr>
          <w:p w:rsidR="00373446" w:rsidRPr="003373E4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373E4">
              <w:rPr>
                <w:rFonts w:ascii="Arial" w:eastAsia="Times New Roman" w:hAnsi="Arial" w:cs="Arial"/>
                <w:bCs/>
                <w:lang w:eastAsia="it-IT"/>
              </w:rPr>
              <w:t> </w:t>
            </w:r>
          </w:p>
        </w:tc>
      </w:tr>
      <w:tr w:rsidR="00373446" w:rsidRPr="00E1535E" w:rsidTr="00FD6C39">
        <w:trPr>
          <w:trHeight w:val="65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446" w:rsidRPr="00E1535E" w:rsidRDefault="00410914" w:rsidP="007F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5</w:t>
            </w:r>
            <w:r w:rsidR="00373446"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.1</w:t>
            </w:r>
          </w:p>
        </w:tc>
        <w:tc>
          <w:tcPr>
            <w:tcW w:w="5126" w:type="dxa"/>
            <w:gridSpan w:val="6"/>
            <w:shd w:val="clear" w:color="auto" w:fill="auto"/>
            <w:noWrap/>
            <w:vAlign w:val="center"/>
            <w:hideMark/>
          </w:tcPr>
          <w:p w:rsidR="00373446" w:rsidRPr="00E1535E" w:rsidRDefault="00373446" w:rsidP="0082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IdGiacenza</w:t>
            </w:r>
            <w:proofErr w:type="spellEnd"/>
            <w:r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373446" w:rsidRPr="00E1535E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E1535E">
              <w:rPr>
                <w:rFonts w:ascii="Arial" w:hAnsi="Arial" w:cs="Arial"/>
              </w:rPr>
              <w:t>xs:string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373446" w:rsidRPr="00E1535E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hAnsi="Arial" w:cs="Arial"/>
              </w:rPr>
              <w:t>Identificativo combinazione prodotti che compongono la giacenza</w:t>
            </w:r>
          </w:p>
        </w:tc>
        <w:tc>
          <w:tcPr>
            <w:tcW w:w="1843" w:type="dxa"/>
            <w:shd w:val="clear" w:color="auto" w:fill="auto"/>
            <w:hideMark/>
          </w:tcPr>
          <w:p w:rsidR="00373446" w:rsidRPr="00E1535E" w:rsidRDefault="00373446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373446" w:rsidRPr="00E1535E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73446" w:rsidRPr="00E1535E" w:rsidRDefault="00373446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4</w:t>
            </w:r>
          </w:p>
        </w:tc>
      </w:tr>
      <w:tr w:rsidR="00DD6FBE" w:rsidRPr="00E1535E" w:rsidTr="00FD6C39">
        <w:trPr>
          <w:trHeight w:val="2940"/>
        </w:trPr>
        <w:tc>
          <w:tcPr>
            <w:tcW w:w="567" w:type="dxa"/>
            <w:shd w:val="clear" w:color="auto" w:fill="auto"/>
            <w:noWrap/>
            <w:vAlign w:val="center"/>
          </w:tcPr>
          <w:p w:rsidR="00DD6FBE" w:rsidRPr="00E1535E" w:rsidDel="00540BC4" w:rsidRDefault="00DD6FBE" w:rsidP="007F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5.2</w:t>
            </w:r>
          </w:p>
        </w:tc>
        <w:tc>
          <w:tcPr>
            <w:tcW w:w="5126" w:type="dxa"/>
            <w:gridSpan w:val="6"/>
            <w:shd w:val="clear" w:color="auto" w:fill="auto"/>
            <w:noWrap/>
            <w:vAlign w:val="center"/>
          </w:tcPr>
          <w:p w:rsidR="00DD6FBE" w:rsidRPr="00F8154D" w:rsidRDefault="00DD6FBE" w:rsidP="00DD6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Pr="00F8154D">
              <w:rPr>
                <w:rFonts w:ascii="Arial" w:eastAsia="Times New Roman" w:hAnsi="Arial" w:cs="Arial"/>
                <w:b/>
                <w:bCs/>
                <w:lang w:eastAsia="it-IT"/>
              </w:rPr>
              <w:t>TipoCarico</w:t>
            </w:r>
            <w:proofErr w:type="spellEnd"/>
            <w:r w:rsidRPr="00F8154D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DD6FBE" w:rsidRPr="00F8154D" w:rsidRDefault="00DD6FBE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lang w:eastAsia="it-IT"/>
              </w:rPr>
            </w:pPr>
            <w:proofErr w:type="spellStart"/>
            <w:r w:rsidRPr="00F8154D">
              <w:rPr>
                <w:rFonts w:ascii="Arial" w:eastAsia="Times New Roman" w:hAnsi="Arial" w:cs="Arial"/>
                <w:lang w:eastAsia="it-IT"/>
              </w:rPr>
              <w:t>xs:positiveInteger</w:t>
            </w:r>
            <w:proofErr w:type="spellEnd"/>
          </w:p>
        </w:tc>
        <w:tc>
          <w:tcPr>
            <w:tcW w:w="4678" w:type="dxa"/>
            <w:shd w:val="clear" w:color="auto" w:fill="auto"/>
            <w:vAlign w:val="bottom"/>
          </w:tcPr>
          <w:p w:rsidR="007C6C94" w:rsidRDefault="007C6C94" w:rsidP="007C6C9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Ti</w:t>
            </w:r>
            <w:r w:rsidR="00DD6FBE" w:rsidRPr="00F8154D">
              <w:rPr>
                <w:rFonts w:ascii="Arial" w:eastAsia="Times New Roman" w:hAnsi="Arial" w:cs="Arial"/>
                <w:lang w:eastAsia="it-IT"/>
              </w:rPr>
              <w:t>pologia di Carico</w:t>
            </w:r>
            <w:r w:rsidR="00604FBA">
              <w:rPr>
                <w:rFonts w:ascii="Arial" w:eastAsia="Times New Roman" w:hAnsi="Arial" w:cs="Arial"/>
                <w:lang w:eastAsia="it-IT"/>
              </w:rPr>
              <w:t>.</w:t>
            </w:r>
          </w:p>
          <w:p w:rsidR="007C6C94" w:rsidRDefault="007C6C94" w:rsidP="007C6C9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604FBA" w:rsidRPr="00880C43" w:rsidRDefault="00604FBA" w:rsidP="00D5014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FBE" w:rsidRPr="00F8154D" w:rsidRDefault="00DD6FBE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>1 = giacenza iniziale</w:t>
            </w:r>
          </w:p>
          <w:p w:rsidR="00DD6FBE" w:rsidRPr="00F8154D" w:rsidRDefault="00DD6FBE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 xml:space="preserve">2 = eccedenza determinata </w:t>
            </w:r>
            <w:r w:rsidR="00F338CB" w:rsidRPr="00F8154D">
              <w:rPr>
                <w:rFonts w:ascii="Arial" w:eastAsia="Times New Roman" w:hAnsi="Arial" w:cs="Arial"/>
                <w:lang w:eastAsia="it-IT"/>
              </w:rPr>
              <w:t>a fine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 verifica</w:t>
            </w:r>
          </w:p>
          <w:p w:rsidR="00DD6FBE" w:rsidRPr="00F8154D" w:rsidRDefault="00DD6FBE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 xml:space="preserve">3 = carico </w:t>
            </w:r>
            <w:r w:rsidR="002D3072" w:rsidRPr="00F8154D">
              <w:rPr>
                <w:rFonts w:ascii="Arial" w:eastAsia="Times New Roman" w:hAnsi="Arial" w:cs="Arial"/>
                <w:lang w:eastAsia="it-IT"/>
              </w:rPr>
              <w:t>di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 prodotto</w:t>
            </w:r>
          </w:p>
          <w:p w:rsidR="00DD6FBE" w:rsidRPr="00F8154D" w:rsidRDefault="00AE69A7" w:rsidP="00B02E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>4 = comunica</w:t>
            </w:r>
            <w:r w:rsidR="00B02EEE" w:rsidRPr="00F8154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8154D">
              <w:rPr>
                <w:rFonts w:ascii="Arial" w:eastAsia="Times New Roman" w:hAnsi="Arial" w:cs="Arial"/>
                <w:lang w:eastAsia="it-IT"/>
              </w:rPr>
              <w:t>zione di inizio verifica</w:t>
            </w:r>
          </w:p>
          <w:p w:rsidR="008E3C38" w:rsidRPr="00F8154D" w:rsidRDefault="008E3C38" w:rsidP="00B02E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>5 = eccedenza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DD6FBE" w:rsidRPr="00F8154D" w:rsidRDefault="00DD6FBE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6FBE" w:rsidRPr="00F8154D" w:rsidRDefault="00DD6FBE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8154D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DD6FBE" w:rsidRPr="00E1535E" w:rsidTr="00FD6C39">
        <w:trPr>
          <w:trHeight w:val="706"/>
        </w:trPr>
        <w:tc>
          <w:tcPr>
            <w:tcW w:w="567" w:type="dxa"/>
            <w:shd w:val="clear" w:color="auto" w:fill="auto"/>
            <w:noWrap/>
            <w:vAlign w:val="center"/>
          </w:tcPr>
          <w:p w:rsidR="00DD6FBE" w:rsidRPr="00C12D7E" w:rsidRDefault="00410914" w:rsidP="009E7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</w:pPr>
            <w:r w:rsidRPr="00C12D7E"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  <w:t>5</w:t>
            </w:r>
            <w:r w:rsidR="00DD6FBE" w:rsidRPr="00C12D7E"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  <w:t>.</w:t>
            </w:r>
            <w:r w:rsidR="009E7AB8" w:rsidRPr="00C12D7E"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  <w:t>3</w:t>
            </w:r>
          </w:p>
        </w:tc>
        <w:tc>
          <w:tcPr>
            <w:tcW w:w="5126" w:type="dxa"/>
            <w:gridSpan w:val="6"/>
            <w:shd w:val="clear" w:color="auto" w:fill="auto"/>
            <w:noWrap/>
            <w:vAlign w:val="center"/>
          </w:tcPr>
          <w:p w:rsidR="00DD6FBE" w:rsidRPr="00C12D7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</w:pPr>
            <w:r w:rsidRPr="00C12D7E"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  <w:t>&lt;Carico&gt;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D6FBE" w:rsidRPr="00F8154D" w:rsidRDefault="009E7AB8" w:rsidP="00BD2A3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>Sezione da valorizzare solo nei casi di Tipo Carico=”2”</w:t>
            </w:r>
            <w:r w:rsidR="00BD2A35">
              <w:rPr>
                <w:rFonts w:ascii="Arial" w:eastAsia="Times New Roman" w:hAnsi="Arial" w:cs="Arial"/>
                <w:lang w:eastAsia="it-IT"/>
              </w:rPr>
              <w:t>,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 Tipo Carico=”3”</w:t>
            </w:r>
            <w:r w:rsidR="00BD2A35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8E3C38" w:rsidRPr="00F8154D">
              <w:rPr>
                <w:rFonts w:ascii="Arial" w:eastAsia="Times New Roman" w:hAnsi="Arial" w:cs="Arial"/>
                <w:lang w:eastAsia="it-IT"/>
              </w:rPr>
              <w:t>e Tipo Carico= ”5”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&lt;0.N&gt;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DD6FBE" w:rsidRPr="00E1535E" w:rsidTr="00FD6C39">
        <w:trPr>
          <w:trHeight w:val="555"/>
        </w:trPr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FBE" w:rsidRPr="00E1535E" w:rsidRDefault="006767CA" w:rsidP="009E7A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5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.3</w:t>
            </w:r>
            <w:r w:rsidR="00DD6FBE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1</w:t>
            </w:r>
          </w:p>
        </w:tc>
        <w:tc>
          <w:tcPr>
            <w:tcW w:w="47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FBE" w:rsidRPr="00E1535E" w:rsidRDefault="00DD6FBE" w:rsidP="00460F25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Cs/>
                <w:lang w:eastAsia="it-IT"/>
              </w:rPr>
              <w:t>NumeroOrdine</w:t>
            </w:r>
            <w:proofErr w:type="spellEnd"/>
            <w:r w:rsidRPr="00E1535E">
              <w:rPr>
                <w:rFonts w:ascii="Arial" w:eastAsia="Times New Roman" w:hAnsi="Arial" w:cs="Arial"/>
                <w:bCs/>
                <w:lang w:eastAsia="it-IT"/>
              </w:rPr>
              <w:t>&gt;</w:t>
            </w:r>
            <w:r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E1535E">
              <w:rPr>
                <w:rFonts w:ascii="Arial" w:eastAsia="Times New Roman" w:hAnsi="Arial" w:cs="Arial"/>
                <w:lang w:eastAsia="it-IT"/>
              </w:rPr>
              <w:t>xs:positiveInteger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FBE" w:rsidRPr="00F8154D" w:rsidRDefault="00DD6FBE" w:rsidP="00C862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 xml:space="preserve">Numero d’ordine progressivo della registrazione nel </w:t>
            </w:r>
            <w:r w:rsidR="00F8154D">
              <w:rPr>
                <w:rFonts w:ascii="Arial" w:eastAsia="Times New Roman" w:hAnsi="Arial" w:cs="Arial"/>
                <w:lang w:eastAsia="it-IT"/>
              </w:rPr>
              <w:t>r</w:t>
            </w:r>
            <w:r w:rsidRPr="00F8154D">
              <w:rPr>
                <w:rFonts w:ascii="Arial" w:eastAsia="Times New Roman" w:hAnsi="Arial" w:cs="Arial"/>
                <w:lang w:eastAsia="it-IT"/>
              </w:rPr>
              <w:t>egistro</w:t>
            </w:r>
            <w:r w:rsidR="00F8154D">
              <w:rPr>
                <w:rFonts w:ascii="Arial" w:eastAsia="Times New Roman" w:hAnsi="Arial" w:cs="Arial"/>
                <w:lang w:eastAsia="it-IT"/>
              </w:rPr>
              <w:t xml:space="preserve"> dell’operatore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formato numerico; i decimali vanno separati dall'intero con il carattere  '.' (punto)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FBE" w:rsidRPr="00E1535E" w:rsidRDefault="00DD6FBE" w:rsidP="00774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&lt;0.1&gt;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FBE" w:rsidRPr="00E1535E" w:rsidRDefault="00DD6FBE" w:rsidP="00774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5 … 15</w:t>
            </w:r>
          </w:p>
        </w:tc>
      </w:tr>
      <w:tr w:rsidR="00DD6FBE" w:rsidRPr="00E1535E" w:rsidTr="00FD6C39">
        <w:trPr>
          <w:trHeight w:val="1127"/>
        </w:trPr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DD6FBE" w:rsidRPr="007F6B3F" w:rsidRDefault="006767CA" w:rsidP="00E15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5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.3.2</w:t>
            </w:r>
          </w:p>
        </w:tc>
        <w:tc>
          <w:tcPr>
            <w:tcW w:w="4700" w:type="dxa"/>
            <w:gridSpan w:val="4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Cs/>
                <w:lang w:eastAsia="it-IT"/>
              </w:rPr>
              <w:t>TipoCarburante</w:t>
            </w:r>
            <w:proofErr w:type="spellEnd"/>
            <w:r w:rsidRPr="00E1535E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E1535E">
              <w:rPr>
                <w:rFonts w:ascii="Arial" w:eastAsia="Times New Roman" w:hAnsi="Arial" w:cs="Arial"/>
                <w:lang w:eastAsia="it-IT"/>
              </w:rPr>
              <w:t>xs:string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 xml:space="preserve">Codice identificativo del carburante ceduto. </w:t>
            </w:r>
          </w:p>
          <w:p w:rsidR="00DD6FBE" w:rsidRPr="00E1535E" w:rsidRDefault="00DD6FBE" w:rsidP="009E7AB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Il codice da inserire in questa sezione è quello CPA–NC–TAR</w:t>
            </w:r>
            <w:r>
              <w:rPr>
                <w:rFonts w:ascii="Arial" w:eastAsia="Times New Roman" w:hAnsi="Arial" w:cs="Arial"/>
                <w:lang w:eastAsia="it-IT"/>
              </w:rPr>
              <w:t>I</w:t>
            </w:r>
            <w:r w:rsidRPr="00E1535E">
              <w:rPr>
                <w:rFonts w:ascii="Arial" w:eastAsia="Times New Roman" w:hAnsi="Arial" w:cs="Arial"/>
                <w:lang w:eastAsia="it-IT"/>
              </w:rPr>
              <w:t>C</w:t>
            </w:r>
            <w:r w:rsidRPr="00FA3656">
              <w:rPr>
                <w:rFonts w:ascii="Arial" w:eastAsia="Times New Roman" w:hAnsi="Arial" w:cs="Arial"/>
                <w:lang w:eastAsia="it-IT"/>
              </w:rPr>
              <w:t>–CADD (min. 12- max 18 cifre) associato alla giacenza in fase istruttoria</w:t>
            </w:r>
            <w:r w:rsidR="009E7AB8">
              <w:rPr>
                <w:rFonts w:ascii="Arial" w:eastAsia="Times New Roman" w:hAnsi="Arial" w:cs="Arial"/>
                <w:lang w:eastAsia="it-IT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12</w:t>
            </w:r>
            <w:r w:rsidRPr="00801222">
              <w:rPr>
                <w:rFonts w:ascii="Arial" w:eastAsia="Times New Roman" w:hAnsi="Arial" w:cs="Arial"/>
                <w:bCs/>
                <w:lang w:eastAsia="it-IT"/>
              </w:rPr>
              <w:t xml:space="preserve"> …</w:t>
            </w:r>
            <w:r w:rsidRPr="00E1535E">
              <w:rPr>
                <w:rFonts w:ascii="Arial" w:eastAsia="Times New Roman" w:hAnsi="Arial" w:cs="Arial"/>
                <w:bCs/>
                <w:lang w:eastAsia="it-IT"/>
              </w:rPr>
              <w:t xml:space="preserve"> 18</w:t>
            </w:r>
          </w:p>
        </w:tc>
      </w:tr>
      <w:tr w:rsidR="00DD6FBE" w:rsidRPr="00E1535E" w:rsidTr="00FD6C39">
        <w:trPr>
          <w:trHeight w:val="555"/>
        </w:trPr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DD6FBE" w:rsidRPr="00E1535E" w:rsidRDefault="006767CA" w:rsidP="00E15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5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.3.3</w:t>
            </w:r>
          </w:p>
        </w:tc>
        <w:tc>
          <w:tcPr>
            <w:tcW w:w="4700" w:type="dxa"/>
            <w:gridSpan w:val="4"/>
            <w:shd w:val="clear" w:color="auto" w:fill="auto"/>
            <w:noWrap/>
            <w:vAlign w:val="center"/>
            <w:hideMark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&lt;Documento giustificativo&gt;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8154D" w:rsidRDefault="00DD6FBE" w:rsidP="00B02E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Documento giustificativo dell’operazione.</w:t>
            </w:r>
            <w:r w:rsidR="009E7AB8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:rsidR="00DD6FBE" w:rsidRPr="00E1535E" w:rsidRDefault="00B02EEE" w:rsidP="00B02E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>Da valorizzare</w:t>
            </w:r>
            <w:r w:rsidR="009E7AB8" w:rsidRPr="00F8154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solo per </w:t>
            </w:r>
            <w:r w:rsidR="009E7AB8" w:rsidRPr="00F8154D">
              <w:rPr>
                <w:rFonts w:ascii="Arial" w:eastAsia="Times New Roman" w:hAnsi="Arial" w:cs="Arial"/>
                <w:lang w:eastAsia="it-IT"/>
              </w:rPr>
              <w:t>Tipo Carico=”3”.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&lt;0.1&gt;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DD6FBE" w:rsidRPr="00E1535E" w:rsidTr="00FD6C39">
        <w:trPr>
          <w:trHeight w:val="555"/>
        </w:trPr>
        <w:tc>
          <w:tcPr>
            <w:tcW w:w="1573" w:type="dxa"/>
            <w:gridSpan w:val="6"/>
            <w:shd w:val="clear" w:color="auto" w:fill="auto"/>
            <w:noWrap/>
            <w:vAlign w:val="center"/>
            <w:hideMark/>
          </w:tcPr>
          <w:p w:rsidR="00DD6FBE" w:rsidRPr="00E1535E" w:rsidRDefault="006767CA" w:rsidP="009E7A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5</w:t>
            </w:r>
            <w:r w:rsidR="00DD6FBE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3</w:t>
            </w:r>
            <w:r w:rsidR="00DD6FBE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3</w:t>
            </w:r>
            <w:r w:rsidR="00DD6FBE" w:rsidRPr="00E1535E">
              <w:rPr>
                <w:rFonts w:ascii="Arial" w:eastAsia="Times New Roman" w:hAnsi="Arial" w:cs="Arial"/>
                <w:bCs/>
                <w:lang w:eastAsia="it-IT"/>
              </w:rPr>
              <w:t>.1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&lt;Tipo&gt;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1535E">
              <w:rPr>
                <w:rFonts w:ascii="Arial" w:hAnsi="Arial" w:cs="Arial"/>
              </w:rPr>
              <w:t>xs:normalizedString</w:t>
            </w:r>
            <w:proofErr w:type="spellEnd"/>
          </w:p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 xml:space="preserve">Tipologia del documento giustificativo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Valore fisso DAS</w:t>
            </w:r>
          </w:p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formato alfanumerico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3</w:t>
            </w:r>
          </w:p>
        </w:tc>
      </w:tr>
      <w:tr w:rsidR="00DD6FBE" w:rsidRPr="00E1535E" w:rsidTr="00FD6C39">
        <w:trPr>
          <w:trHeight w:val="555"/>
        </w:trPr>
        <w:tc>
          <w:tcPr>
            <w:tcW w:w="1573" w:type="dxa"/>
            <w:gridSpan w:val="6"/>
            <w:shd w:val="clear" w:color="auto" w:fill="auto"/>
            <w:noWrap/>
            <w:vAlign w:val="center"/>
            <w:hideMark/>
          </w:tcPr>
          <w:p w:rsidR="00DD6FBE" w:rsidRPr="00E1535E" w:rsidRDefault="006767CA" w:rsidP="00A038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5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.3.3</w:t>
            </w:r>
            <w:r w:rsidR="00DD6FBE" w:rsidRPr="00E1535E">
              <w:rPr>
                <w:rFonts w:ascii="Arial" w:eastAsia="Times New Roman" w:hAnsi="Arial" w:cs="Arial"/>
                <w:bCs/>
                <w:lang w:eastAsia="it-IT"/>
              </w:rPr>
              <w:t>.2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&lt;Numero&gt;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proofErr w:type="spellStart"/>
            <w:r w:rsidRPr="00E1535E">
              <w:rPr>
                <w:rFonts w:ascii="Arial" w:eastAsia="Times New Roman" w:hAnsi="Arial" w:cs="Arial"/>
                <w:lang w:eastAsia="it-IT"/>
              </w:rPr>
              <w:t>xs:string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Numero del documento giustificativo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1 … 21</w:t>
            </w:r>
          </w:p>
        </w:tc>
      </w:tr>
      <w:tr w:rsidR="00DD6FBE" w:rsidRPr="00E1535E" w:rsidTr="00FD6C39">
        <w:trPr>
          <w:trHeight w:val="555"/>
        </w:trPr>
        <w:tc>
          <w:tcPr>
            <w:tcW w:w="1573" w:type="dxa"/>
            <w:gridSpan w:val="6"/>
            <w:shd w:val="clear" w:color="auto" w:fill="auto"/>
            <w:noWrap/>
            <w:vAlign w:val="center"/>
            <w:hideMark/>
          </w:tcPr>
          <w:p w:rsidR="00DD6FBE" w:rsidRPr="00E1535E" w:rsidRDefault="006767CA" w:rsidP="009E7A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lastRenderedPageBreak/>
              <w:t>5</w:t>
            </w:r>
            <w:r w:rsidR="00DD6FBE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3</w:t>
            </w:r>
            <w:r w:rsidR="00DD6FBE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3</w:t>
            </w:r>
            <w:r w:rsidR="00DD6FBE" w:rsidRPr="00E1535E">
              <w:rPr>
                <w:rFonts w:ascii="Arial" w:eastAsia="Times New Roman" w:hAnsi="Arial" w:cs="Arial"/>
                <w:bCs/>
                <w:lang w:eastAsia="it-IT"/>
              </w:rPr>
              <w:t>.3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Cs/>
                <w:lang w:eastAsia="it-IT"/>
              </w:rPr>
              <w:t>DataDocumento</w:t>
            </w:r>
            <w:proofErr w:type="spellEnd"/>
            <w:r w:rsidRPr="00E1535E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proofErr w:type="spellStart"/>
            <w:r w:rsidRPr="00E1535E">
              <w:rPr>
                <w:rFonts w:ascii="Arial" w:eastAsia="Times New Roman" w:hAnsi="Arial" w:cs="Arial"/>
                <w:lang w:eastAsia="it-IT"/>
              </w:rPr>
              <w:t>xs:datetime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Data del documento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 xml:space="preserve">formato ISO 8601:2004, con la  precisione seguente:   </w:t>
            </w:r>
            <w:r w:rsidRPr="00E1535E">
              <w:rPr>
                <w:rFonts w:ascii="Arial" w:eastAsia="Times New Roman" w:hAnsi="Arial" w:cs="Arial"/>
                <w:bCs/>
                <w:lang w:eastAsia="it-IT"/>
              </w:rPr>
              <w:t>YYYY-MM-DD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10</w:t>
            </w:r>
          </w:p>
        </w:tc>
      </w:tr>
      <w:tr w:rsidR="00DD6FBE" w:rsidRPr="00E1535E" w:rsidTr="00FD6C39">
        <w:trPr>
          <w:trHeight w:val="555"/>
        </w:trPr>
        <w:tc>
          <w:tcPr>
            <w:tcW w:w="1573" w:type="dxa"/>
            <w:gridSpan w:val="6"/>
            <w:shd w:val="clear" w:color="auto" w:fill="auto"/>
            <w:noWrap/>
            <w:vAlign w:val="center"/>
            <w:hideMark/>
          </w:tcPr>
          <w:p w:rsidR="00DD6FBE" w:rsidRPr="00E1535E" w:rsidRDefault="006767CA" w:rsidP="00A038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5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.3.3</w:t>
            </w:r>
            <w:r w:rsidR="00DD6FBE" w:rsidRPr="00E1535E">
              <w:rPr>
                <w:rFonts w:ascii="Arial" w:eastAsia="Times New Roman" w:hAnsi="Arial" w:cs="Arial"/>
                <w:bCs/>
                <w:lang w:eastAsia="it-IT"/>
              </w:rPr>
              <w:t>.4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&lt;CodiceAccisa&gt;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proofErr w:type="spellStart"/>
            <w:r w:rsidRPr="00E1535E">
              <w:rPr>
                <w:rFonts w:ascii="Arial" w:eastAsia="Times New Roman" w:hAnsi="Arial" w:cs="Arial"/>
                <w:lang w:eastAsia="it-IT"/>
              </w:rPr>
              <w:t>xs:string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Codice accisa dell’emittente del documento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13</w:t>
            </w:r>
          </w:p>
        </w:tc>
      </w:tr>
      <w:tr w:rsidR="00DD6FBE" w:rsidRPr="00E1535E" w:rsidTr="00FD6C39">
        <w:trPr>
          <w:trHeight w:val="555"/>
        </w:trPr>
        <w:tc>
          <w:tcPr>
            <w:tcW w:w="1573" w:type="dxa"/>
            <w:gridSpan w:val="6"/>
            <w:shd w:val="clear" w:color="auto" w:fill="auto"/>
            <w:noWrap/>
            <w:vAlign w:val="center"/>
            <w:hideMark/>
          </w:tcPr>
          <w:p w:rsidR="00DD6FBE" w:rsidRPr="00E1535E" w:rsidRDefault="008B056F" w:rsidP="009E7A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5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.3</w:t>
            </w:r>
            <w:r w:rsidR="00DD6FBE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9E7AB8">
              <w:rPr>
                <w:rFonts w:ascii="Arial" w:eastAsia="Times New Roman" w:hAnsi="Arial" w:cs="Arial"/>
                <w:bCs/>
                <w:lang w:eastAsia="it-IT"/>
              </w:rPr>
              <w:t>3</w:t>
            </w:r>
            <w:r w:rsidR="00DD6FBE" w:rsidRPr="00E1535E">
              <w:rPr>
                <w:rFonts w:ascii="Arial" w:eastAsia="Times New Roman" w:hAnsi="Arial" w:cs="Arial"/>
                <w:bCs/>
                <w:lang w:eastAsia="it-IT"/>
              </w:rPr>
              <w:t>.5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&lt;Quantita&gt;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xs:decimal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D752B" w:rsidRPr="00F934DB" w:rsidRDefault="00DD6FBE" w:rsidP="007D752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Quantità indicata n</w:t>
            </w:r>
            <w:r w:rsidR="007D752B">
              <w:rPr>
                <w:rFonts w:ascii="Arial" w:eastAsia="Times New Roman" w:hAnsi="Arial" w:cs="Arial"/>
                <w:lang w:eastAsia="it-IT"/>
              </w:rPr>
              <w:t xml:space="preserve">el </w:t>
            </w:r>
            <w:r w:rsidR="007D752B" w:rsidRPr="00F934DB">
              <w:rPr>
                <w:rFonts w:ascii="Arial" w:eastAsia="Times New Roman" w:hAnsi="Arial" w:cs="Arial"/>
                <w:lang w:eastAsia="it-IT"/>
              </w:rPr>
              <w:t>documento,  espressa nell’unità di misura associata in fase di istruttoria all’identificativo della  giacenza</w:t>
            </w:r>
          </w:p>
          <w:p w:rsidR="00DD6FBE" w:rsidRPr="00E1535E" w:rsidRDefault="00DD6FBE" w:rsidP="00CC4163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formato numerico; i decimali vanno separati dall'intero con il carattere  '.' (punto)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5 … 15</w:t>
            </w:r>
          </w:p>
        </w:tc>
      </w:tr>
      <w:tr w:rsidR="00DD6FBE" w:rsidRPr="00E1535E" w:rsidTr="00FD6C39">
        <w:trPr>
          <w:trHeight w:val="55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FBE" w:rsidRPr="00C12D7E" w:rsidRDefault="008B056F" w:rsidP="00A03814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C12D7E"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  <w:t>5</w:t>
            </w:r>
            <w:r w:rsidR="009E7AB8" w:rsidRPr="00C12D7E"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  <w:t>.4</w:t>
            </w:r>
          </w:p>
        </w:tc>
        <w:tc>
          <w:tcPr>
            <w:tcW w:w="512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FBE" w:rsidRPr="00C12D7E" w:rsidRDefault="00DD6FBE" w:rsidP="00DD6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</w:pPr>
            <w:r w:rsidRPr="00C12D7E"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  <w:t>&lt;</w:t>
            </w:r>
            <w:proofErr w:type="spellStart"/>
            <w:r w:rsidRPr="00C12D7E"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  <w:t>QtaCaricata</w:t>
            </w:r>
            <w:proofErr w:type="spellEnd"/>
            <w:r w:rsidRPr="00C12D7E">
              <w:rPr>
                <w:rFonts w:ascii="Arial" w:eastAsia="Times New Roman" w:hAnsi="Arial" w:cs="Arial"/>
                <w:b/>
                <w:bCs/>
                <w:highlight w:val="yellow"/>
                <w:lang w:eastAsia="it-IT"/>
              </w:rPr>
              <w:t>&gt;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FBE" w:rsidRPr="00F934DB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934DB">
              <w:rPr>
                <w:rFonts w:ascii="Arial" w:eastAsia="Times New Roman" w:hAnsi="Arial" w:cs="Arial"/>
                <w:lang w:eastAsia="it-IT"/>
              </w:rPr>
              <w:t>xs:decimal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EEE" w:rsidRPr="00F934DB" w:rsidRDefault="00B02EEE" w:rsidP="00DD6FB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DD6FBE" w:rsidRPr="00F934DB" w:rsidRDefault="00AE69A7" w:rsidP="00DD6FB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934DB">
              <w:rPr>
                <w:rFonts w:ascii="Arial" w:eastAsia="Times New Roman" w:hAnsi="Arial" w:cs="Arial"/>
                <w:lang w:eastAsia="it-IT"/>
              </w:rPr>
              <w:t>A seconda de</w:t>
            </w:r>
            <w:r w:rsidR="000C78B2" w:rsidRPr="00F934DB">
              <w:rPr>
                <w:rFonts w:ascii="Arial" w:eastAsia="Times New Roman" w:hAnsi="Arial" w:cs="Arial"/>
                <w:lang w:eastAsia="it-IT"/>
              </w:rPr>
              <w:t>l T</w:t>
            </w:r>
            <w:r w:rsidRPr="00F934DB">
              <w:rPr>
                <w:rFonts w:ascii="Arial" w:eastAsia="Times New Roman" w:hAnsi="Arial" w:cs="Arial"/>
                <w:lang w:eastAsia="it-IT"/>
              </w:rPr>
              <w:t xml:space="preserve">ipo carico indicato, il campo è destinato a contenere </w:t>
            </w:r>
            <w:r w:rsidR="00DD6FBE" w:rsidRPr="00F934DB">
              <w:rPr>
                <w:rFonts w:ascii="Arial" w:eastAsia="Times New Roman" w:hAnsi="Arial" w:cs="Arial"/>
                <w:b/>
                <w:lang w:eastAsia="it-IT"/>
              </w:rPr>
              <w:t>Quan</w:t>
            </w:r>
            <w:r w:rsidRPr="00F934DB">
              <w:rPr>
                <w:rFonts w:ascii="Arial" w:eastAsia="Times New Roman" w:hAnsi="Arial" w:cs="Arial"/>
                <w:b/>
                <w:lang w:eastAsia="it-IT"/>
              </w:rPr>
              <w:t>tità effettiva presa in carico</w:t>
            </w:r>
            <w:r w:rsidR="00D94DAC" w:rsidRPr="00F934DB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D94DAC" w:rsidRPr="00F934DB">
              <w:rPr>
                <w:rFonts w:ascii="Arial" w:eastAsia="Times New Roman" w:hAnsi="Arial" w:cs="Arial"/>
                <w:lang w:eastAsia="it-IT"/>
              </w:rPr>
              <w:t>(tipo carico=”3”)</w:t>
            </w:r>
            <w:r w:rsidRPr="00F934DB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D94DAC" w:rsidRPr="00F934DB">
              <w:rPr>
                <w:rFonts w:ascii="Arial" w:eastAsia="Times New Roman" w:hAnsi="Arial" w:cs="Arial"/>
                <w:lang w:eastAsia="it-IT"/>
              </w:rPr>
              <w:t>oppure l’</w:t>
            </w:r>
            <w:r w:rsidR="00D94DAC" w:rsidRPr="00F934DB">
              <w:rPr>
                <w:rFonts w:ascii="Arial" w:eastAsia="Times New Roman" w:hAnsi="Arial" w:cs="Arial"/>
                <w:b/>
                <w:lang w:eastAsia="it-IT"/>
              </w:rPr>
              <w:t>Eccedenza</w:t>
            </w:r>
            <w:r w:rsidRPr="00F934DB">
              <w:rPr>
                <w:rFonts w:ascii="Arial" w:eastAsia="Times New Roman" w:hAnsi="Arial" w:cs="Arial"/>
                <w:b/>
                <w:lang w:eastAsia="it-IT"/>
              </w:rPr>
              <w:t xml:space="preserve"> determinat</w:t>
            </w:r>
            <w:r w:rsidR="00D94DAC" w:rsidRPr="00F934DB">
              <w:rPr>
                <w:rFonts w:ascii="Arial" w:eastAsia="Times New Roman" w:hAnsi="Arial" w:cs="Arial"/>
                <w:b/>
                <w:lang w:eastAsia="it-IT"/>
              </w:rPr>
              <w:t>a</w:t>
            </w:r>
            <w:r w:rsidRPr="00F934DB">
              <w:rPr>
                <w:rFonts w:ascii="Arial" w:eastAsia="Times New Roman" w:hAnsi="Arial" w:cs="Arial"/>
                <w:b/>
                <w:lang w:eastAsia="it-IT"/>
              </w:rPr>
              <w:t xml:space="preserve"> a seguito di verifica </w:t>
            </w:r>
            <w:r w:rsidRPr="00F934DB">
              <w:rPr>
                <w:rFonts w:ascii="Arial" w:eastAsia="Times New Roman" w:hAnsi="Arial" w:cs="Arial"/>
                <w:lang w:eastAsia="it-IT"/>
              </w:rPr>
              <w:t>dell’Amministrazione finanziaria</w:t>
            </w:r>
            <w:r w:rsidR="00D94DAC" w:rsidRPr="00F934DB">
              <w:rPr>
                <w:rFonts w:ascii="Arial" w:eastAsia="Times New Roman" w:hAnsi="Arial" w:cs="Arial"/>
                <w:lang w:eastAsia="it-IT"/>
              </w:rPr>
              <w:t xml:space="preserve"> (tipo carico=”2”)</w:t>
            </w:r>
            <w:r w:rsidR="008E3C38" w:rsidRPr="00F934DB">
              <w:rPr>
                <w:rFonts w:ascii="Arial" w:eastAsia="Times New Roman" w:hAnsi="Arial" w:cs="Arial"/>
                <w:lang w:eastAsia="it-IT"/>
              </w:rPr>
              <w:t xml:space="preserve"> oppure l’</w:t>
            </w:r>
            <w:r w:rsidR="008E3C38" w:rsidRPr="00F934DB">
              <w:rPr>
                <w:rFonts w:ascii="Arial" w:eastAsia="Times New Roman" w:hAnsi="Arial" w:cs="Arial"/>
                <w:b/>
                <w:lang w:eastAsia="it-IT"/>
              </w:rPr>
              <w:t xml:space="preserve">Eccedenza </w:t>
            </w:r>
            <w:r w:rsidR="008E3C38" w:rsidRPr="00F934DB">
              <w:rPr>
                <w:rFonts w:ascii="Arial" w:eastAsia="Times New Roman" w:hAnsi="Arial" w:cs="Arial"/>
                <w:lang w:eastAsia="it-IT"/>
              </w:rPr>
              <w:t>rilevata</w:t>
            </w:r>
            <w:r w:rsidR="008E3C38" w:rsidRPr="00F934DB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8E3C38" w:rsidRPr="00F934DB">
              <w:rPr>
                <w:rFonts w:ascii="Arial" w:eastAsia="Times New Roman" w:hAnsi="Arial" w:cs="Arial"/>
                <w:lang w:eastAsia="it-IT"/>
              </w:rPr>
              <w:t xml:space="preserve">(tipo carico=’5’) </w:t>
            </w:r>
            <w:r w:rsidR="00D94DAC" w:rsidRPr="00F934DB">
              <w:rPr>
                <w:rFonts w:ascii="Arial" w:eastAsia="Times New Roman" w:hAnsi="Arial" w:cs="Arial"/>
                <w:lang w:eastAsia="it-IT"/>
              </w:rPr>
              <w:t xml:space="preserve"> oppure</w:t>
            </w:r>
            <w:r w:rsidR="009E7AB8" w:rsidRPr="00F934DB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F338CB" w:rsidRPr="00F934DB">
              <w:rPr>
                <w:rFonts w:ascii="Arial" w:eastAsia="Times New Roman" w:hAnsi="Arial" w:cs="Arial"/>
                <w:lang w:eastAsia="it-IT"/>
              </w:rPr>
              <w:t>la</w:t>
            </w:r>
            <w:r w:rsidR="00F338CB" w:rsidRPr="00F934DB">
              <w:rPr>
                <w:rFonts w:ascii="Arial" w:eastAsia="Times New Roman" w:hAnsi="Arial" w:cs="Arial"/>
                <w:b/>
                <w:lang w:eastAsia="it-IT"/>
              </w:rPr>
              <w:t xml:space="preserve"> Giacenza</w:t>
            </w:r>
            <w:r w:rsidRPr="00F934DB">
              <w:rPr>
                <w:rFonts w:ascii="Arial" w:eastAsia="Times New Roman" w:hAnsi="Arial" w:cs="Arial"/>
                <w:b/>
                <w:lang w:eastAsia="it-IT"/>
              </w:rPr>
              <w:t xml:space="preserve"> effettiv</w:t>
            </w:r>
            <w:r w:rsidR="00F338CB" w:rsidRPr="00F934DB">
              <w:rPr>
                <w:rFonts w:ascii="Arial" w:eastAsia="Times New Roman" w:hAnsi="Arial" w:cs="Arial"/>
                <w:b/>
                <w:lang w:eastAsia="it-IT"/>
              </w:rPr>
              <w:t xml:space="preserve">a </w:t>
            </w:r>
            <w:r w:rsidR="00F338CB" w:rsidRPr="00F934DB">
              <w:rPr>
                <w:rFonts w:ascii="Arial" w:eastAsia="Times New Roman" w:hAnsi="Arial" w:cs="Arial"/>
                <w:lang w:eastAsia="it-IT"/>
              </w:rPr>
              <w:t>(reale) (tipo carico=”1”) riferita</w:t>
            </w:r>
            <w:r w:rsidRPr="00F934DB">
              <w:rPr>
                <w:rFonts w:ascii="Arial" w:eastAsia="Times New Roman" w:hAnsi="Arial" w:cs="Arial"/>
                <w:lang w:eastAsia="it-IT"/>
              </w:rPr>
              <w:t xml:space="preserve"> alle ore 24 del giorno della verifica straordinaria dell’Ufficio (da trasmettere una sola volta, in fase di adesione alla tenuta del Registro Telematico)</w:t>
            </w:r>
            <w:r w:rsidR="00DD6FBE" w:rsidRPr="00F934DB">
              <w:rPr>
                <w:rFonts w:ascii="Arial" w:eastAsia="Times New Roman" w:hAnsi="Arial" w:cs="Arial"/>
                <w:lang w:eastAsia="it-IT"/>
              </w:rPr>
              <w:t>, espress</w:t>
            </w:r>
            <w:r w:rsidR="007D752B" w:rsidRPr="00F934DB">
              <w:rPr>
                <w:rFonts w:ascii="Arial" w:eastAsia="Times New Roman" w:hAnsi="Arial" w:cs="Arial"/>
                <w:lang w:eastAsia="it-IT"/>
              </w:rPr>
              <w:t>a</w:t>
            </w:r>
            <w:r w:rsidR="00DD6FBE" w:rsidRPr="00F934DB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8E3C38" w:rsidRPr="00F934DB">
              <w:rPr>
                <w:rFonts w:ascii="Arial" w:eastAsia="Times New Roman" w:hAnsi="Arial" w:cs="Arial"/>
                <w:lang w:eastAsia="it-IT"/>
              </w:rPr>
              <w:t>nell’unità di misura associata in fase di istruttoria all’identificativo della  giacenza</w:t>
            </w:r>
          </w:p>
          <w:p w:rsidR="009E7AB8" w:rsidRPr="00F934DB" w:rsidRDefault="009E7AB8" w:rsidP="00B02E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934DB">
              <w:rPr>
                <w:rFonts w:ascii="Arial" w:eastAsia="Times New Roman" w:hAnsi="Arial" w:cs="Arial"/>
                <w:lang w:eastAsia="it-IT"/>
              </w:rPr>
              <w:t xml:space="preserve">Il campo </w:t>
            </w:r>
            <w:r w:rsidR="00EB2230">
              <w:rPr>
                <w:rFonts w:ascii="Arial" w:eastAsia="Times New Roman" w:hAnsi="Arial" w:cs="Arial"/>
                <w:lang w:eastAsia="it-IT"/>
              </w:rPr>
              <w:t xml:space="preserve">è </w:t>
            </w:r>
            <w:r w:rsidR="008E3C38" w:rsidRPr="00F934DB">
              <w:rPr>
                <w:rFonts w:ascii="Arial" w:eastAsia="Times New Roman" w:hAnsi="Arial" w:cs="Arial"/>
                <w:lang w:eastAsia="it-IT"/>
              </w:rPr>
              <w:t xml:space="preserve">obbligatoriamente assente </w:t>
            </w:r>
            <w:r w:rsidRPr="00F934DB">
              <w:rPr>
                <w:rFonts w:ascii="Arial" w:eastAsia="Times New Roman" w:hAnsi="Arial" w:cs="Arial"/>
                <w:lang w:eastAsia="it-IT"/>
              </w:rPr>
              <w:t xml:space="preserve"> in caso di </w:t>
            </w:r>
            <w:r w:rsidR="000C78B2" w:rsidRPr="00F934DB">
              <w:rPr>
                <w:rFonts w:ascii="Arial" w:eastAsia="Times New Roman" w:hAnsi="Arial" w:cs="Arial"/>
                <w:lang w:eastAsia="it-IT"/>
              </w:rPr>
              <w:t>comunicazione di inizio verifica/inventario</w:t>
            </w:r>
            <w:r w:rsidR="00B02EEE" w:rsidRPr="00F934DB">
              <w:rPr>
                <w:rFonts w:ascii="Arial" w:eastAsia="Times New Roman" w:hAnsi="Arial" w:cs="Arial"/>
                <w:lang w:eastAsia="it-IT"/>
              </w:rPr>
              <w:t xml:space="preserve"> (Tipo Carico=”4”)</w:t>
            </w:r>
            <w:r w:rsidRPr="00F934DB">
              <w:rPr>
                <w:rFonts w:ascii="Arial" w:eastAsia="Times New Roman" w:hAnsi="Arial" w:cs="Arial"/>
                <w:lang w:eastAsia="it-IT"/>
              </w:rPr>
              <w:t>.</w:t>
            </w:r>
          </w:p>
          <w:p w:rsidR="00B02EEE" w:rsidRPr="00F934DB" w:rsidRDefault="00B02EEE" w:rsidP="00B02E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FBE" w:rsidRPr="00F934DB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934DB">
              <w:rPr>
                <w:rFonts w:ascii="Arial" w:eastAsia="Times New Roman" w:hAnsi="Arial" w:cs="Arial"/>
                <w:lang w:eastAsia="it-IT"/>
              </w:rPr>
              <w:t>formato numerico; i decimali vanno separati dall'intero con il carattere  '.' (punto)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FBE" w:rsidRPr="00F934DB" w:rsidRDefault="00AE69A7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934DB">
              <w:rPr>
                <w:rFonts w:ascii="Arial" w:eastAsia="Times New Roman" w:hAnsi="Arial" w:cs="Arial"/>
                <w:bCs/>
                <w:lang w:eastAsia="it-IT"/>
              </w:rPr>
              <w:t>&lt;1</w:t>
            </w:r>
            <w:r w:rsidR="00DD6FBE" w:rsidRPr="00F934DB">
              <w:rPr>
                <w:rFonts w:ascii="Arial" w:eastAsia="Times New Roman" w:hAnsi="Arial" w:cs="Arial"/>
                <w:bCs/>
                <w:lang w:eastAsia="it-IT"/>
              </w:rPr>
              <w:t>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FBE" w:rsidRPr="00F934DB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934DB">
              <w:rPr>
                <w:rFonts w:ascii="Arial" w:eastAsia="Times New Roman" w:hAnsi="Arial" w:cs="Arial"/>
                <w:bCs/>
                <w:lang w:eastAsia="it-IT"/>
              </w:rPr>
              <w:t>4 … 15</w:t>
            </w:r>
          </w:p>
        </w:tc>
      </w:tr>
      <w:tr w:rsidR="00DD6FBE" w:rsidRPr="00E1535E" w:rsidTr="00FD6C39">
        <w:trPr>
          <w:trHeight w:val="738"/>
        </w:trPr>
        <w:tc>
          <w:tcPr>
            <w:tcW w:w="5693" w:type="dxa"/>
            <w:gridSpan w:val="7"/>
            <w:shd w:val="clear" w:color="auto" w:fill="C6D9F1" w:themeFill="text2" w:themeFillTint="33"/>
            <w:noWrap/>
            <w:vAlign w:val="center"/>
            <w:hideMark/>
          </w:tcPr>
          <w:p w:rsidR="00DD6FBE" w:rsidRPr="00E1535E" w:rsidRDefault="008B056F" w:rsidP="007F6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6 </w:t>
            </w:r>
            <w:r w:rsidR="00DD6FBE"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="00DD6FBE"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RegistroDiScarico</w:t>
            </w:r>
            <w:proofErr w:type="spellEnd"/>
            <w:r w:rsidR="00DD6FBE"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C6D9F1" w:themeFill="text2" w:themeFillTint="33"/>
            <w:vAlign w:val="center"/>
            <w:hideMark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678" w:type="dxa"/>
            <w:shd w:val="clear" w:color="auto" w:fill="C6D9F1" w:themeFill="text2" w:themeFillTint="33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B7DA0">
              <w:rPr>
                <w:rFonts w:ascii="Arial" w:eastAsia="Times New Roman" w:hAnsi="Arial" w:cs="Arial"/>
                <w:lang w:eastAsia="it-IT"/>
              </w:rPr>
              <w:t xml:space="preserve">Questa </w:t>
            </w:r>
            <w:r w:rsidR="006B7DA0">
              <w:rPr>
                <w:rFonts w:ascii="Arial" w:eastAsia="Times New Roman" w:hAnsi="Arial" w:cs="Arial"/>
                <w:lang w:eastAsia="it-IT"/>
              </w:rPr>
              <w:t>s</w:t>
            </w:r>
            <w:r w:rsidRPr="006B7DA0">
              <w:rPr>
                <w:rFonts w:ascii="Arial" w:eastAsia="Times New Roman" w:hAnsi="Arial" w:cs="Arial"/>
                <w:lang w:eastAsia="it-IT"/>
              </w:rPr>
              <w:t>ezione può essere compilata se presente la Data di riferimento, altrimenti la sezione deve essere assente.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10" w:type="dxa"/>
            <w:shd w:val="clear" w:color="auto" w:fill="C6D9F1" w:themeFill="text2" w:themeFillTint="33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&lt;0.N&gt;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D6FBE" w:rsidRPr="00E1535E" w:rsidTr="00FD6C39">
        <w:trPr>
          <w:trHeight w:val="65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D6FBE" w:rsidRPr="00E1535E" w:rsidRDefault="008B056F" w:rsidP="007F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6</w:t>
            </w:r>
            <w:r w:rsidR="00DD6FBE"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.1</w:t>
            </w:r>
          </w:p>
        </w:tc>
        <w:tc>
          <w:tcPr>
            <w:tcW w:w="5126" w:type="dxa"/>
            <w:gridSpan w:val="6"/>
            <w:shd w:val="clear" w:color="auto" w:fill="auto"/>
            <w:noWrap/>
            <w:vAlign w:val="center"/>
            <w:hideMark/>
          </w:tcPr>
          <w:p w:rsidR="00DD6FBE" w:rsidRPr="00E1535E" w:rsidRDefault="00DD6FBE" w:rsidP="0082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IdGiacenza</w:t>
            </w:r>
            <w:proofErr w:type="spellEnd"/>
            <w:r w:rsidRPr="00E1535E">
              <w:rPr>
                <w:rFonts w:ascii="Arial" w:hAnsi="Arial" w:cs="Arial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E1535E">
              <w:rPr>
                <w:rFonts w:ascii="Arial" w:hAnsi="Arial" w:cs="Arial"/>
              </w:rPr>
              <w:t>xs:string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hAnsi="Arial" w:cs="Arial"/>
              </w:rPr>
              <w:t>Identificativo combinazione prodotti che compongono la giacenza</w:t>
            </w:r>
          </w:p>
        </w:tc>
        <w:tc>
          <w:tcPr>
            <w:tcW w:w="1843" w:type="dxa"/>
            <w:shd w:val="clear" w:color="auto" w:fill="auto"/>
            <w:hideMark/>
          </w:tcPr>
          <w:p w:rsidR="00DD6FBE" w:rsidRPr="00E1535E" w:rsidRDefault="00DD6FB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6FBE" w:rsidRPr="00E1535E" w:rsidRDefault="00DD6FB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4</w:t>
            </w:r>
          </w:p>
        </w:tc>
      </w:tr>
      <w:tr w:rsidR="00B02EEE" w:rsidRPr="00E1535E" w:rsidTr="00FD6C39">
        <w:trPr>
          <w:trHeight w:val="2838"/>
        </w:trPr>
        <w:tc>
          <w:tcPr>
            <w:tcW w:w="567" w:type="dxa"/>
            <w:shd w:val="clear" w:color="auto" w:fill="auto"/>
            <w:noWrap/>
            <w:vAlign w:val="center"/>
          </w:tcPr>
          <w:p w:rsidR="00B02EEE" w:rsidRPr="00E1535E" w:rsidDel="00540BC4" w:rsidRDefault="00B02EEE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6.2</w:t>
            </w:r>
          </w:p>
        </w:tc>
        <w:tc>
          <w:tcPr>
            <w:tcW w:w="5126" w:type="dxa"/>
            <w:gridSpan w:val="6"/>
            <w:shd w:val="clear" w:color="auto" w:fill="auto"/>
            <w:noWrap/>
            <w:vAlign w:val="center"/>
          </w:tcPr>
          <w:p w:rsidR="00B02EEE" w:rsidRPr="00F934DB" w:rsidRDefault="00B02EEE" w:rsidP="00861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934DB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Pr="00F934DB">
              <w:rPr>
                <w:rFonts w:ascii="Arial" w:eastAsia="Times New Roman" w:hAnsi="Arial" w:cs="Arial"/>
                <w:b/>
                <w:bCs/>
                <w:lang w:eastAsia="it-IT"/>
              </w:rPr>
              <w:t>TipoScarico</w:t>
            </w:r>
            <w:proofErr w:type="spellEnd"/>
            <w:r w:rsidRPr="00F934DB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02EEE" w:rsidRPr="00F934DB" w:rsidRDefault="00B02EEE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lang w:eastAsia="it-IT"/>
              </w:rPr>
            </w:pPr>
            <w:proofErr w:type="spellStart"/>
            <w:r w:rsidRPr="00F934DB">
              <w:rPr>
                <w:rFonts w:ascii="Arial" w:eastAsia="Times New Roman" w:hAnsi="Arial" w:cs="Arial"/>
                <w:lang w:eastAsia="it-IT"/>
              </w:rPr>
              <w:t>xs:positiveInteger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B7DA0" w:rsidRDefault="006B7DA0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6B7DA0" w:rsidRDefault="006B7DA0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6B7DA0" w:rsidRDefault="006B7DA0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6B7DA0" w:rsidRDefault="006B7DA0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6B7DA0" w:rsidRDefault="00B02EEE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934DB">
              <w:rPr>
                <w:rFonts w:ascii="Arial" w:eastAsia="Times New Roman" w:hAnsi="Arial" w:cs="Arial"/>
                <w:lang w:eastAsia="it-IT"/>
              </w:rPr>
              <w:t>Tipologia di Scarico</w:t>
            </w:r>
          </w:p>
          <w:p w:rsidR="006B7DA0" w:rsidRPr="00F934DB" w:rsidRDefault="006B7DA0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880C43" w:rsidRPr="003755C7" w:rsidRDefault="00880C43" w:rsidP="00886C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2EEE" w:rsidRPr="006B7DA0" w:rsidRDefault="00B02EEE" w:rsidP="00B02E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B7DA0">
              <w:rPr>
                <w:rFonts w:ascii="Arial" w:eastAsia="Times New Roman" w:hAnsi="Arial" w:cs="Arial"/>
                <w:lang w:eastAsia="it-IT"/>
              </w:rPr>
              <w:t>1 = vendita</w:t>
            </w:r>
          </w:p>
          <w:p w:rsidR="00B02EEE" w:rsidRPr="006B7DA0" w:rsidRDefault="00B02EEE" w:rsidP="00B02E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B7DA0">
              <w:rPr>
                <w:rFonts w:ascii="Arial" w:eastAsia="Times New Roman" w:hAnsi="Arial" w:cs="Arial"/>
                <w:lang w:eastAsia="it-IT"/>
              </w:rPr>
              <w:t>2 = miscela accidentale</w:t>
            </w:r>
          </w:p>
          <w:p w:rsidR="00B02EEE" w:rsidRPr="006B7DA0" w:rsidRDefault="00B02EEE" w:rsidP="00B02E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B7DA0">
              <w:rPr>
                <w:rFonts w:ascii="Arial" w:eastAsia="Times New Roman" w:hAnsi="Arial" w:cs="Arial"/>
                <w:lang w:eastAsia="it-IT"/>
              </w:rPr>
              <w:t>3 = furto</w:t>
            </w:r>
          </w:p>
          <w:p w:rsidR="00B02EEE" w:rsidRPr="006B7DA0" w:rsidRDefault="00B02EEE" w:rsidP="00B02E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B7DA0">
              <w:rPr>
                <w:rFonts w:ascii="Arial" w:eastAsia="Times New Roman" w:hAnsi="Arial" w:cs="Arial"/>
                <w:lang w:eastAsia="it-IT"/>
              </w:rPr>
              <w:t>4 = scatti a vuoto</w:t>
            </w:r>
          </w:p>
          <w:p w:rsidR="00B02EEE" w:rsidRPr="006B7DA0" w:rsidRDefault="00B02EEE" w:rsidP="00B02E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B7DA0">
              <w:rPr>
                <w:rFonts w:ascii="Arial" w:eastAsia="Times New Roman" w:hAnsi="Arial" w:cs="Arial"/>
                <w:lang w:eastAsia="it-IT"/>
              </w:rPr>
              <w:t>5 = calo</w:t>
            </w:r>
          </w:p>
          <w:p w:rsidR="00B02EEE" w:rsidRPr="006B7DA0" w:rsidRDefault="00FD73E9" w:rsidP="006B7DA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6</w:t>
            </w:r>
            <w:r w:rsidR="00B02EEE" w:rsidRPr="006B7DA0">
              <w:rPr>
                <w:rFonts w:ascii="Arial" w:eastAsia="Times New Roman" w:hAnsi="Arial" w:cs="Arial"/>
                <w:lang w:eastAsia="it-IT"/>
              </w:rPr>
              <w:t xml:space="preserve"> = calo determinato </w:t>
            </w:r>
            <w:r w:rsidR="00F338CB" w:rsidRPr="006B7DA0">
              <w:rPr>
                <w:rFonts w:ascii="Arial" w:eastAsia="Times New Roman" w:hAnsi="Arial" w:cs="Arial"/>
                <w:lang w:eastAsia="it-IT"/>
              </w:rPr>
              <w:t>a fine</w:t>
            </w:r>
            <w:r w:rsidR="00B02EEE" w:rsidRPr="006B7DA0">
              <w:rPr>
                <w:rFonts w:ascii="Arial" w:eastAsia="Times New Roman" w:hAnsi="Arial" w:cs="Arial"/>
                <w:lang w:eastAsia="it-IT"/>
              </w:rPr>
              <w:t xml:space="preserve"> verifica 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B02EEE" w:rsidRPr="00F934DB" w:rsidRDefault="00B02EEE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934DB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2EEE" w:rsidRPr="00F934DB" w:rsidRDefault="00B02EEE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F934DB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B02EEE" w:rsidRPr="00E1535E" w:rsidTr="00FD6C39">
        <w:trPr>
          <w:trHeight w:val="72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02EEE" w:rsidRPr="00E1535E" w:rsidRDefault="008B056F" w:rsidP="00B02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6</w:t>
            </w:r>
            <w:r w:rsidR="00B02EEE"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.</w:t>
            </w:r>
            <w:r w:rsidR="00B02EEE">
              <w:rPr>
                <w:rFonts w:ascii="Arial" w:eastAsia="Times New Roman" w:hAnsi="Arial" w:cs="Arial"/>
                <w:b/>
                <w:bCs/>
                <w:lang w:eastAsia="it-IT"/>
              </w:rPr>
              <w:t>3</w:t>
            </w:r>
          </w:p>
        </w:tc>
        <w:tc>
          <w:tcPr>
            <w:tcW w:w="5126" w:type="dxa"/>
            <w:gridSpan w:val="6"/>
            <w:shd w:val="clear" w:color="auto" w:fill="auto"/>
            <w:noWrap/>
            <w:vAlign w:val="center"/>
            <w:hideMark/>
          </w:tcPr>
          <w:p w:rsidR="00B02EEE" w:rsidRPr="00E1535E" w:rsidRDefault="00B02EEE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&lt;Scarico&gt;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02EEE" w:rsidRPr="00E1535E" w:rsidRDefault="0017570F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B7DA0">
              <w:rPr>
                <w:rFonts w:ascii="Arial" w:eastAsia="Times New Roman" w:hAnsi="Arial" w:cs="Arial"/>
                <w:lang w:eastAsia="it-IT"/>
              </w:rPr>
              <w:t xml:space="preserve">Verificare se esistono casi d’obbligo </w:t>
            </w:r>
            <w:r w:rsidR="006A5A41" w:rsidRPr="006B7DA0">
              <w:rPr>
                <w:rFonts w:ascii="Arial" w:eastAsia="Times New Roman" w:hAnsi="Arial" w:cs="Arial"/>
                <w:lang w:eastAsia="it-IT"/>
              </w:rPr>
              <w:t>d</w:t>
            </w:r>
            <w:r w:rsidRPr="006B7DA0">
              <w:rPr>
                <w:rFonts w:ascii="Arial" w:eastAsia="Times New Roman" w:hAnsi="Arial" w:cs="Arial"/>
                <w:lang w:eastAsia="it-IT"/>
              </w:rPr>
              <w:t xml:space="preserve">i </w:t>
            </w:r>
            <w:r w:rsidR="006A5A41" w:rsidRPr="006B7DA0">
              <w:rPr>
                <w:rFonts w:ascii="Arial" w:eastAsia="Times New Roman" w:hAnsi="Arial" w:cs="Arial"/>
                <w:lang w:eastAsia="it-IT"/>
              </w:rPr>
              <w:t xml:space="preserve">compilazione dei </w:t>
            </w:r>
            <w:r w:rsidRPr="006B7DA0">
              <w:rPr>
                <w:rFonts w:ascii="Arial" w:eastAsia="Times New Roman" w:hAnsi="Arial" w:cs="Arial"/>
                <w:lang w:eastAsia="it-IT"/>
              </w:rPr>
              <w:t>campi della sezione in corrisponden</w:t>
            </w:r>
            <w:r w:rsidR="006A5A41" w:rsidRPr="006B7DA0">
              <w:rPr>
                <w:rFonts w:ascii="Arial" w:eastAsia="Times New Roman" w:hAnsi="Arial" w:cs="Arial"/>
                <w:lang w:eastAsia="it-IT"/>
              </w:rPr>
              <w:t>za dei diversi valori del tipo s</w:t>
            </w:r>
            <w:r w:rsidRPr="006B7DA0">
              <w:rPr>
                <w:rFonts w:ascii="Arial" w:eastAsia="Times New Roman" w:hAnsi="Arial" w:cs="Arial"/>
                <w:lang w:eastAsia="it-IT"/>
              </w:rPr>
              <w:t>carico</w:t>
            </w:r>
            <w:r w:rsidR="006A5A41" w:rsidRPr="006B7DA0">
              <w:rPr>
                <w:rFonts w:ascii="Arial" w:eastAsia="Times New Roman" w:hAnsi="Arial" w:cs="Arial"/>
                <w:lang w:eastAsia="it-IT"/>
              </w:rPr>
              <w:t>, oltre quelli già indicati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EEE" w:rsidRPr="00E1535E" w:rsidRDefault="00B02EE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r w:rsidRPr="006B7DA0">
              <w:rPr>
                <w:rFonts w:ascii="Arial" w:eastAsia="Times New Roman" w:hAnsi="Arial" w:cs="Arial"/>
                <w:bCs/>
                <w:lang w:eastAsia="it-IT"/>
              </w:rPr>
              <w:t>1.</w:t>
            </w:r>
            <w:r w:rsidRPr="00E1535E">
              <w:rPr>
                <w:rFonts w:ascii="Arial" w:eastAsia="Times New Roman" w:hAnsi="Arial" w:cs="Arial"/>
                <w:bCs/>
                <w:lang w:eastAsia="it-IT"/>
              </w:rPr>
              <w:t>N&gt;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B02EEE" w:rsidRPr="00E1535E" w:rsidTr="00FD6C39">
        <w:trPr>
          <w:trHeight w:val="2400"/>
        </w:trPr>
        <w:tc>
          <w:tcPr>
            <w:tcW w:w="1153" w:type="dxa"/>
            <w:gridSpan w:val="5"/>
            <w:shd w:val="clear" w:color="auto" w:fill="auto"/>
            <w:noWrap/>
            <w:vAlign w:val="center"/>
          </w:tcPr>
          <w:p w:rsidR="00B02EEE" w:rsidRPr="00E1535E" w:rsidRDefault="008B056F" w:rsidP="00175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6</w:t>
            </w:r>
            <w:r w:rsidR="00B02EEE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17570F">
              <w:rPr>
                <w:rFonts w:ascii="Arial" w:eastAsia="Times New Roman" w:hAnsi="Arial" w:cs="Arial"/>
                <w:bCs/>
                <w:lang w:eastAsia="it-IT"/>
              </w:rPr>
              <w:t>3</w:t>
            </w:r>
            <w:r w:rsidR="00B02EEE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17570F">
              <w:rPr>
                <w:rFonts w:ascii="Arial" w:eastAsia="Times New Roman" w:hAnsi="Arial" w:cs="Arial"/>
                <w:bCs/>
                <w:lang w:eastAsia="it-IT"/>
              </w:rPr>
              <w:t>1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Cs/>
                <w:lang w:eastAsia="it-IT"/>
              </w:rPr>
              <w:t>NumeroOrdine</w:t>
            </w:r>
            <w:proofErr w:type="spellEnd"/>
            <w:r w:rsidRPr="00E1535E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1535E">
              <w:rPr>
                <w:rFonts w:ascii="Arial" w:eastAsia="Times New Roman" w:hAnsi="Arial" w:cs="Arial"/>
                <w:lang w:eastAsia="it-IT"/>
              </w:rPr>
              <w:t>xs:positiveInteger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B02EEE" w:rsidRPr="00460F25" w:rsidRDefault="00C8626E" w:rsidP="003373E4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it-IT"/>
              </w:rPr>
            </w:pPr>
            <w:r w:rsidRPr="00F8154D">
              <w:rPr>
                <w:rFonts w:ascii="Arial" w:eastAsia="Times New Roman" w:hAnsi="Arial" w:cs="Arial"/>
                <w:lang w:eastAsia="it-IT"/>
              </w:rPr>
              <w:t xml:space="preserve">Numero d’ordine progressivo della registrazione nel </w:t>
            </w:r>
            <w:r>
              <w:rPr>
                <w:rFonts w:ascii="Arial" w:eastAsia="Times New Roman" w:hAnsi="Arial" w:cs="Arial"/>
                <w:lang w:eastAsia="it-IT"/>
              </w:rPr>
              <w:t>r</w:t>
            </w:r>
            <w:r w:rsidRPr="00F8154D">
              <w:rPr>
                <w:rFonts w:ascii="Arial" w:eastAsia="Times New Roman" w:hAnsi="Arial" w:cs="Arial"/>
                <w:lang w:eastAsia="it-IT"/>
              </w:rPr>
              <w:t>egistro</w:t>
            </w:r>
            <w:r>
              <w:rPr>
                <w:rFonts w:ascii="Arial" w:eastAsia="Times New Roman" w:hAnsi="Arial" w:cs="Arial"/>
                <w:lang w:eastAsia="it-IT"/>
              </w:rPr>
              <w:t xml:space="preserve"> dell’operatore</w:t>
            </w:r>
            <w:r w:rsidRPr="00F8154D">
              <w:rPr>
                <w:rFonts w:ascii="Arial" w:eastAsia="Times New Roman" w:hAnsi="Arial" w:cs="Arial"/>
                <w:lang w:eastAsia="it-IT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B02EEE" w:rsidRPr="00E1535E" w:rsidRDefault="00B02EE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formato numerico; i decimali vanno separati dall'intero con il carattere  '.' (punto)</w:t>
            </w:r>
          </w:p>
        </w:tc>
        <w:tc>
          <w:tcPr>
            <w:tcW w:w="1010" w:type="dxa"/>
            <w:shd w:val="clear" w:color="auto" w:fill="auto"/>
            <w:noWrap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&lt;0.1&gt;</w:t>
            </w:r>
          </w:p>
        </w:tc>
        <w:tc>
          <w:tcPr>
            <w:tcW w:w="1134" w:type="dxa"/>
            <w:shd w:val="clear" w:color="auto" w:fill="auto"/>
            <w:noWrap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5 … 15</w:t>
            </w:r>
          </w:p>
        </w:tc>
      </w:tr>
      <w:tr w:rsidR="00B02EEE" w:rsidRPr="00E1535E" w:rsidTr="00FD6C39">
        <w:trPr>
          <w:trHeight w:val="645"/>
        </w:trPr>
        <w:tc>
          <w:tcPr>
            <w:tcW w:w="1153" w:type="dxa"/>
            <w:gridSpan w:val="5"/>
            <w:shd w:val="clear" w:color="auto" w:fill="auto"/>
            <w:noWrap/>
            <w:vAlign w:val="center"/>
          </w:tcPr>
          <w:p w:rsidR="00B02EEE" w:rsidRPr="00E1535E" w:rsidRDefault="008B056F" w:rsidP="00175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6</w:t>
            </w:r>
            <w:r w:rsidR="0017570F">
              <w:rPr>
                <w:rFonts w:ascii="Arial" w:eastAsia="Times New Roman" w:hAnsi="Arial" w:cs="Arial"/>
                <w:bCs/>
                <w:lang w:eastAsia="it-IT"/>
              </w:rPr>
              <w:t>.3</w:t>
            </w:r>
            <w:r w:rsidR="00B02EEE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17570F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</w:tcPr>
          <w:p w:rsidR="00B02EEE" w:rsidRPr="00E1535E" w:rsidRDefault="00B02EEE" w:rsidP="00861B0F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Cs/>
                <w:lang w:eastAsia="it-IT"/>
              </w:rPr>
              <w:t>TipoCarburante</w:t>
            </w:r>
            <w:proofErr w:type="spellEnd"/>
            <w:r w:rsidRPr="00E1535E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02EEE" w:rsidRPr="00E1535E" w:rsidRDefault="00B02EEE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E1535E">
              <w:rPr>
                <w:rFonts w:ascii="Arial" w:hAnsi="Arial" w:cs="Arial"/>
              </w:rPr>
              <w:t>xs:string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B02EEE" w:rsidRPr="00E1535E" w:rsidRDefault="00B02EEE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Codice identificativo del carburante ceduto.</w:t>
            </w:r>
          </w:p>
          <w:p w:rsidR="00B02EEE" w:rsidRPr="00FD0957" w:rsidRDefault="00B02EEE" w:rsidP="00861B0F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Il codice da inserire in questa sezione è quello CPA–NC–TAR</w:t>
            </w:r>
            <w:r>
              <w:rPr>
                <w:rFonts w:ascii="Arial" w:eastAsia="Times New Roman" w:hAnsi="Arial" w:cs="Arial"/>
                <w:lang w:eastAsia="it-IT"/>
              </w:rPr>
              <w:t>I</w:t>
            </w:r>
            <w:r w:rsidRPr="00E1535E">
              <w:rPr>
                <w:rFonts w:ascii="Arial" w:eastAsia="Times New Roman" w:hAnsi="Arial" w:cs="Arial"/>
                <w:lang w:eastAsia="it-IT"/>
              </w:rPr>
              <w:t xml:space="preserve">C–CADD </w:t>
            </w:r>
            <w:r w:rsidRPr="00A73CA9">
              <w:rPr>
                <w:rFonts w:ascii="Arial" w:eastAsia="Times New Roman" w:hAnsi="Arial" w:cs="Arial"/>
                <w:lang w:eastAsia="it-IT"/>
              </w:rPr>
              <w:t>(min. 12- max 18 cifre). associato alla giacenza in fase istruttoria.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EEE" w:rsidRPr="00E1535E" w:rsidRDefault="00B02EEE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B02EEE" w:rsidRPr="00E1535E" w:rsidRDefault="00B02EEE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4A7CA0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2EEE" w:rsidRPr="00E1535E" w:rsidRDefault="00B02EEE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7F6B3F">
              <w:rPr>
                <w:rFonts w:ascii="Arial" w:eastAsia="Times New Roman" w:hAnsi="Arial" w:cs="Arial"/>
                <w:bCs/>
                <w:lang w:eastAsia="it-IT"/>
              </w:rPr>
              <w:t>12 …</w:t>
            </w:r>
            <w:r w:rsidRPr="00E1535E">
              <w:rPr>
                <w:rFonts w:ascii="Arial" w:eastAsia="Times New Roman" w:hAnsi="Arial" w:cs="Arial"/>
                <w:bCs/>
                <w:lang w:eastAsia="it-IT"/>
              </w:rPr>
              <w:t xml:space="preserve"> 18</w:t>
            </w:r>
          </w:p>
        </w:tc>
      </w:tr>
      <w:tr w:rsidR="00B02EEE" w:rsidRPr="00E1535E" w:rsidTr="00FD6C39">
        <w:trPr>
          <w:trHeight w:val="645"/>
        </w:trPr>
        <w:tc>
          <w:tcPr>
            <w:tcW w:w="1153" w:type="dxa"/>
            <w:gridSpan w:val="5"/>
            <w:shd w:val="clear" w:color="auto" w:fill="auto"/>
            <w:noWrap/>
            <w:vAlign w:val="center"/>
          </w:tcPr>
          <w:p w:rsidR="00B02EEE" w:rsidRPr="00E1535E" w:rsidRDefault="008B056F" w:rsidP="00175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6</w:t>
            </w:r>
            <w:r w:rsidR="0017570F">
              <w:rPr>
                <w:rFonts w:ascii="Arial" w:eastAsia="Times New Roman" w:hAnsi="Arial" w:cs="Arial"/>
                <w:bCs/>
                <w:lang w:eastAsia="it-IT"/>
              </w:rPr>
              <w:t>.3</w:t>
            </w:r>
            <w:r w:rsidR="00B02EEE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17570F">
              <w:rPr>
                <w:rFonts w:ascii="Arial" w:eastAsia="Times New Roman" w:hAnsi="Arial" w:cs="Arial"/>
                <w:bCs/>
                <w:lang w:eastAsia="it-IT"/>
              </w:rPr>
              <w:t>3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Cs/>
                <w:lang w:eastAsia="it-IT"/>
              </w:rPr>
              <w:t>MatricolaContatore</w:t>
            </w:r>
            <w:proofErr w:type="spellEnd"/>
            <w:r w:rsidRPr="00E1535E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1535E">
              <w:rPr>
                <w:rFonts w:ascii="Arial" w:hAnsi="Arial" w:cs="Arial"/>
              </w:rPr>
              <w:t>xs:normalizedString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B02EEE" w:rsidRPr="00E1535E" w:rsidRDefault="00B02EEE" w:rsidP="008C2E5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Numero identificativo del contatore: ciascun contatore è identificato da un numero di matricola assegnato dal produttore. Obbligatoria solo per  tipo scaric</w:t>
            </w:r>
            <w:r>
              <w:rPr>
                <w:rFonts w:ascii="Arial" w:eastAsia="Times New Roman" w:hAnsi="Arial" w:cs="Arial"/>
                <w:lang w:eastAsia="it-IT"/>
              </w:rPr>
              <w:t>o “vendita” o “scatti a vuoto”.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EEE" w:rsidRPr="00E1535E" w:rsidRDefault="00B02EE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 xml:space="preserve">formato alfanumerico 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&lt;0.1&gt;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1 … 500</w:t>
            </w:r>
          </w:p>
        </w:tc>
      </w:tr>
      <w:tr w:rsidR="00B02EEE" w:rsidRPr="00E1535E" w:rsidTr="00FD6C39">
        <w:trPr>
          <w:trHeight w:val="645"/>
        </w:trPr>
        <w:tc>
          <w:tcPr>
            <w:tcW w:w="1153" w:type="dxa"/>
            <w:gridSpan w:val="5"/>
            <w:shd w:val="clear" w:color="auto" w:fill="auto"/>
            <w:noWrap/>
            <w:vAlign w:val="center"/>
          </w:tcPr>
          <w:p w:rsidR="00B02EEE" w:rsidRPr="00E1535E" w:rsidRDefault="008B056F" w:rsidP="00175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6</w:t>
            </w:r>
            <w:r w:rsidR="0017570F">
              <w:rPr>
                <w:rFonts w:ascii="Arial" w:eastAsia="Times New Roman" w:hAnsi="Arial" w:cs="Arial"/>
                <w:bCs/>
                <w:lang w:eastAsia="it-IT"/>
              </w:rPr>
              <w:t>.3</w:t>
            </w:r>
            <w:r w:rsidR="00B02EE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17570F">
              <w:rPr>
                <w:rFonts w:ascii="Arial" w:eastAsia="Times New Roman" w:hAnsi="Arial" w:cs="Arial"/>
                <w:bCs/>
                <w:lang w:eastAsia="it-IT"/>
              </w:rPr>
              <w:t>4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</w:tcPr>
          <w:p w:rsidR="00B02EEE" w:rsidRPr="00E1535E" w:rsidRDefault="00B02EEE" w:rsidP="007F6B3F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&lt;LetturaIniziale&gt;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xs:decimal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02EEE" w:rsidRPr="00E1535E" w:rsidRDefault="00B02EEE" w:rsidP="008C2E5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Lettura iniziale del contatore. Obbligatoria solo per  tipo scarico “vendita” o “scatti a vuoto”.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EEE" w:rsidRPr="00E1535E" w:rsidRDefault="00B02EE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 xml:space="preserve">formato numerico; i decimali vanno </w:t>
            </w:r>
            <w:r w:rsidRPr="00E1535E">
              <w:rPr>
                <w:rFonts w:ascii="Arial" w:eastAsia="Times New Roman" w:hAnsi="Arial" w:cs="Arial"/>
                <w:lang w:eastAsia="it-IT"/>
              </w:rPr>
              <w:lastRenderedPageBreak/>
              <w:t>separati dall'intero con il carattere  '.' (punto)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lastRenderedPageBreak/>
              <w:t>&lt;0.1&gt;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4 … 15</w:t>
            </w:r>
          </w:p>
        </w:tc>
      </w:tr>
      <w:tr w:rsidR="00B02EEE" w:rsidRPr="00E1535E" w:rsidTr="00FD6C39">
        <w:trPr>
          <w:trHeight w:val="645"/>
        </w:trPr>
        <w:tc>
          <w:tcPr>
            <w:tcW w:w="115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2EEE" w:rsidRPr="00E1535E" w:rsidRDefault="008B056F" w:rsidP="00175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lastRenderedPageBreak/>
              <w:t>6</w:t>
            </w:r>
            <w:r w:rsidR="0017570F">
              <w:rPr>
                <w:rFonts w:ascii="Arial" w:eastAsia="Times New Roman" w:hAnsi="Arial" w:cs="Arial"/>
                <w:bCs/>
                <w:lang w:eastAsia="it-IT"/>
              </w:rPr>
              <w:t>.3</w:t>
            </w:r>
            <w:r w:rsidR="00B02EEE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17570F">
              <w:rPr>
                <w:rFonts w:ascii="Arial" w:eastAsia="Times New Roman" w:hAnsi="Arial" w:cs="Arial"/>
                <w:bCs/>
                <w:lang w:eastAsia="it-IT"/>
              </w:rPr>
              <w:t>5</w:t>
            </w: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&lt;LetturaFinale&gt;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xs:decimal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EEE" w:rsidRPr="00E1535E" w:rsidRDefault="00B02EEE" w:rsidP="008C2E5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Lettura iniziale del contatore. Obbligatoria solo per  tipo scarico “vendita” o “scatti a vuoto”.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EEE" w:rsidRPr="00E1535E" w:rsidRDefault="00B02EEE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formato numerico; i decimali vanno separati dall'intero con il carattere  '.' (punto)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&lt;0.1&gt;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2EEE" w:rsidRPr="00E1535E" w:rsidRDefault="00B02EE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4 … 15</w:t>
            </w:r>
          </w:p>
        </w:tc>
      </w:tr>
      <w:tr w:rsidR="006A5A41" w:rsidRPr="00E1535E" w:rsidTr="00FD6C39">
        <w:trPr>
          <w:trHeight w:val="645"/>
        </w:trPr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5A41" w:rsidRPr="006B7DA0" w:rsidRDefault="006A5A41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B7DA0">
              <w:rPr>
                <w:rFonts w:ascii="Arial" w:eastAsia="Times New Roman" w:hAnsi="Arial" w:cs="Arial"/>
                <w:b/>
                <w:bCs/>
                <w:lang w:eastAsia="it-IT"/>
              </w:rPr>
              <w:t>6.4</w:t>
            </w:r>
          </w:p>
        </w:tc>
        <w:tc>
          <w:tcPr>
            <w:tcW w:w="51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41" w:rsidRPr="006B7DA0" w:rsidRDefault="006A5A41" w:rsidP="006A5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B7DA0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Pr="006B7DA0">
              <w:rPr>
                <w:rFonts w:ascii="Arial" w:eastAsia="Times New Roman" w:hAnsi="Arial" w:cs="Arial"/>
                <w:b/>
                <w:bCs/>
                <w:lang w:eastAsia="it-IT"/>
              </w:rPr>
              <w:t>QtaScaricata</w:t>
            </w:r>
            <w:proofErr w:type="spellEnd"/>
            <w:r w:rsidRPr="006B7DA0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5A41" w:rsidRPr="006B7DA0" w:rsidRDefault="006A5A41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B7DA0">
              <w:rPr>
                <w:rFonts w:ascii="Arial" w:eastAsia="Times New Roman" w:hAnsi="Arial" w:cs="Arial"/>
                <w:lang w:eastAsia="it-IT"/>
              </w:rPr>
              <w:t>xs:decimal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52B" w:rsidRPr="006B7DA0" w:rsidRDefault="006A5A41" w:rsidP="007D752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B7DA0">
              <w:rPr>
                <w:rFonts w:ascii="Arial" w:eastAsia="Times New Roman" w:hAnsi="Arial" w:cs="Arial"/>
                <w:lang w:eastAsia="it-IT"/>
              </w:rPr>
              <w:t>Quantità giornalie</w:t>
            </w:r>
            <w:r w:rsidR="007D752B" w:rsidRPr="006B7DA0">
              <w:rPr>
                <w:rFonts w:ascii="Arial" w:eastAsia="Times New Roman" w:hAnsi="Arial" w:cs="Arial"/>
                <w:lang w:eastAsia="it-IT"/>
              </w:rPr>
              <w:t>ra scaricata, espressa nell’unità di misura associata in fase di istruttoria all’identificativo della  giacenza</w:t>
            </w:r>
          </w:p>
          <w:p w:rsidR="006A5A41" w:rsidRPr="006B7DA0" w:rsidRDefault="006A5A41" w:rsidP="006A5A4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41" w:rsidRPr="006B7DA0" w:rsidRDefault="006A5A41" w:rsidP="00861B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B7DA0">
              <w:rPr>
                <w:rFonts w:ascii="Arial" w:eastAsia="Times New Roman" w:hAnsi="Arial" w:cs="Arial"/>
                <w:lang w:eastAsia="it-IT"/>
              </w:rPr>
              <w:t>formato numerico; i decimali vanno separati dall'intero con il carattere  '.' (punto)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5A41" w:rsidRPr="006B7DA0" w:rsidRDefault="006A5A41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6B7DA0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5A41" w:rsidRPr="006B7DA0" w:rsidRDefault="006A5A41" w:rsidP="00861B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6B7DA0">
              <w:rPr>
                <w:rFonts w:ascii="Arial" w:eastAsia="Times New Roman" w:hAnsi="Arial" w:cs="Arial"/>
                <w:bCs/>
                <w:lang w:eastAsia="it-IT"/>
              </w:rPr>
              <w:t>4 … 15</w:t>
            </w:r>
          </w:p>
        </w:tc>
      </w:tr>
      <w:tr w:rsidR="006A5A41" w:rsidRPr="00E1535E" w:rsidTr="00FD6C39">
        <w:trPr>
          <w:trHeight w:val="730"/>
        </w:trPr>
        <w:tc>
          <w:tcPr>
            <w:tcW w:w="5693" w:type="dxa"/>
            <w:gridSpan w:val="7"/>
            <w:shd w:val="clear" w:color="auto" w:fill="C6D9F1" w:themeFill="text2" w:themeFillTint="33"/>
            <w:noWrap/>
            <w:vAlign w:val="center"/>
          </w:tcPr>
          <w:p w:rsidR="006A5A41" w:rsidRPr="00E1535E" w:rsidRDefault="008B056F" w:rsidP="007F6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7 </w:t>
            </w:r>
            <w:r w:rsidR="006A5A41"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&lt;</w:t>
            </w:r>
            <w:proofErr w:type="spellStart"/>
            <w:r w:rsidR="006A5A41"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PrezzoCarburanti</w:t>
            </w:r>
            <w:proofErr w:type="spellEnd"/>
            <w:r w:rsidR="006A5A41"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C6D9F1" w:themeFill="text2" w:themeFillTint="33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678" w:type="dxa"/>
            <w:shd w:val="clear" w:color="auto" w:fill="C6D9F1" w:themeFill="text2" w:themeFillTint="33"/>
            <w:vAlign w:val="center"/>
          </w:tcPr>
          <w:p w:rsidR="006A5A41" w:rsidRPr="00D5014A" w:rsidRDefault="004F732D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5014A">
              <w:rPr>
                <w:rFonts w:ascii="Arial" w:eastAsia="Times New Roman" w:hAnsi="Arial" w:cs="Arial"/>
                <w:lang w:eastAsia="it-IT"/>
              </w:rPr>
              <w:t xml:space="preserve">Questa </w:t>
            </w:r>
            <w:r w:rsidR="007C03E0" w:rsidRPr="00D5014A">
              <w:rPr>
                <w:rFonts w:ascii="Arial" w:eastAsia="Times New Roman" w:hAnsi="Arial" w:cs="Arial"/>
                <w:lang w:eastAsia="it-IT"/>
              </w:rPr>
              <w:t>s</w:t>
            </w:r>
            <w:r w:rsidRPr="00D5014A">
              <w:rPr>
                <w:rFonts w:ascii="Arial" w:eastAsia="Times New Roman" w:hAnsi="Arial" w:cs="Arial"/>
                <w:lang w:eastAsia="it-IT"/>
              </w:rPr>
              <w:t>ezione può essere compilata se presente la Data di riferimento, altrimenti la sezione deve essere assente.</w:t>
            </w:r>
          </w:p>
          <w:p w:rsidR="00045711" w:rsidRPr="00D5014A" w:rsidRDefault="00045711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045711" w:rsidRPr="00D5014A" w:rsidRDefault="00045711" w:rsidP="00EB2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5014A">
              <w:rPr>
                <w:rFonts w:ascii="Arial" w:eastAsia="Times New Roman" w:hAnsi="Arial" w:cs="Arial"/>
                <w:lang w:eastAsia="it-IT"/>
              </w:rPr>
              <w:t>I dati dei prezzi del carburante non debbono essere comunicati nel caso in cui nella sezione “Registro di Carico” sia presente una comunicazione di inizio verifica (</w:t>
            </w:r>
            <w:r w:rsidR="004A7CA0" w:rsidRPr="00D5014A">
              <w:rPr>
                <w:rFonts w:ascii="Arial" w:eastAsia="Times New Roman" w:hAnsi="Arial" w:cs="Arial"/>
                <w:lang w:eastAsia="it-IT"/>
              </w:rPr>
              <w:t>Tipo C</w:t>
            </w:r>
            <w:r w:rsidRPr="00D5014A">
              <w:rPr>
                <w:rFonts w:ascii="Arial" w:eastAsia="Times New Roman" w:hAnsi="Arial" w:cs="Arial"/>
                <w:lang w:eastAsia="it-IT"/>
              </w:rPr>
              <w:t>arico=”4”).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6A5A41" w:rsidRPr="00E1535E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010" w:type="dxa"/>
            <w:shd w:val="clear" w:color="auto" w:fill="C6D9F1" w:themeFill="text2" w:themeFillTint="33"/>
            <w:noWrap/>
            <w:vAlign w:val="center"/>
          </w:tcPr>
          <w:p w:rsidR="006A5A41" w:rsidRPr="00E1535E" w:rsidRDefault="006A5A41" w:rsidP="008C2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&lt;0.</w:t>
            </w:r>
            <w:r w:rsidR="00045711">
              <w:rPr>
                <w:rFonts w:ascii="Arial" w:eastAsia="Times New Roman" w:hAnsi="Arial" w:cs="Arial"/>
                <w:bCs/>
                <w:lang w:eastAsia="it-IT"/>
              </w:rPr>
              <w:t>1</w:t>
            </w:r>
            <w:r w:rsidRPr="00E1535E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6A5A41" w:rsidRPr="00E1535E" w:rsidTr="00FD6C39">
        <w:trPr>
          <w:trHeight w:val="72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A41" w:rsidRPr="00E1535E" w:rsidRDefault="008B056F" w:rsidP="00A0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7</w:t>
            </w:r>
            <w:r w:rsidR="006A5A41"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.1</w:t>
            </w:r>
          </w:p>
        </w:tc>
        <w:tc>
          <w:tcPr>
            <w:tcW w:w="5126" w:type="dxa"/>
            <w:gridSpan w:val="6"/>
            <w:shd w:val="clear" w:color="auto" w:fill="auto"/>
            <w:noWrap/>
            <w:vAlign w:val="center"/>
            <w:hideMark/>
          </w:tcPr>
          <w:p w:rsidR="006A5A41" w:rsidRPr="00E1535E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/>
                <w:bCs/>
                <w:lang w:eastAsia="it-IT"/>
              </w:rPr>
              <w:t>&lt;Riepilogo&gt;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A5A41" w:rsidRPr="00E1535E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Blocco che si ripete per ogni tipologia di carburante venduto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5A41" w:rsidRPr="00FA3656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color w:val="00B050"/>
                <w:lang w:eastAsia="it-IT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&lt;1</w:t>
            </w:r>
            <w:r w:rsidRPr="00E1535E">
              <w:rPr>
                <w:rFonts w:ascii="Arial" w:eastAsia="Times New Roman" w:hAnsi="Arial" w:cs="Arial"/>
                <w:bCs/>
                <w:lang w:eastAsia="it-IT"/>
              </w:rPr>
              <w:t>.20&gt;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 </w:t>
            </w:r>
          </w:p>
        </w:tc>
      </w:tr>
      <w:tr w:rsidR="006A5A41" w:rsidRPr="00E1535E" w:rsidTr="00FD6C39">
        <w:trPr>
          <w:trHeight w:val="645"/>
        </w:trPr>
        <w:tc>
          <w:tcPr>
            <w:tcW w:w="1153" w:type="dxa"/>
            <w:gridSpan w:val="5"/>
            <w:shd w:val="clear" w:color="auto" w:fill="auto"/>
            <w:noWrap/>
            <w:vAlign w:val="center"/>
          </w:tcPr>
          <w:p w:rsidR="006A5A41" w:rsidRPr="00E1535E" w:rsidRDefault="008B056F" w:rsidP="00E15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7</w:t>
            </w:r>
            <w:r w:rsidR="006A5A41" w:rsidRPr="00E1535E">
              <w:rPr>
                <w:rFonts w:ascii="Arial" w:eastAsia="Times New Roman" w:hAnsi="Arial" w:cs="Arial"/>
                <w:bCs/>
                <w:lang w:eastAsia="it-IT"/>
              </w:rPr>
              <w:t>.1.1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Cs/>
                <w:lang w:eastAsia="it-IT"/>
              </w:rPr>
              <w:t>TipoCarburante</w:t>
            </w:r>
            <w:proofErr w:type="spellEnd"/>
            <w:r w:rsidRPr="00E1535E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xs:decimal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A5A41" w:rsidRPr="00E1535E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656">
              <w:rPr>
                <w:rFonts w:ascii="Arial" w:eastAsia="Times New Roman" w:hAnsi="Arial" w:cs="Arial"/>
                <w:color w:val="00B050"/>
                <w:lang w:eastAsia="it-IT"/>
              </w:rPr>
              <w:t xml:space="preserve">Livello dettaglio da definire con MISE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A41" w:rsidRPr="00286B5A" w:rsidRDefault="006A5A41" w:rsidP="007F6B3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it-IT"/>
              </w:rPr>
            </w:pPr>
            <w:r w:rsidRPr="00286B5A">
              <w:rPr>
                <w:rFonts w:ascii="Arial" w:eastAsia="Times New Roman" w:hAnsi="Arial" w:cs="Arial"/>
                <w:color w:val="00B050"/>
                <w:sz w:val="20"/>
                <w:szCs w:val="20"/>
                <w:lang w:eastAsia="it-IT"/>
              </w:rPr>
              <w:t xml:space="preserve">DEVE ESSERE PREDISPOSTA UNA TABELLA DI CORRISPONDENZA CODICE PRODOTTO -DENOMINAZIONE PRODOTTO MISE 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5A41" w:rsidRPr="00E1535E" w:rsidRDefault="00C12D7E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t-IT"/>
              </w:rPr>
              <w:t>TAmise</w:t>
            </w:r>
            <w:proofErr w:type="spellEnd"/>
          </w:p>
        </w:tc>
      </w:tr>
      <w:tr w:rsidR="006A5A41" w:rsidRPr="00E1535E" w:rsidTr="00FD6C39">
        <w:trPr>
          <w:trHeight w:val="645"/>
        </w:trPr>
        <w:tc>
          <w:tcPr>
            <w:tcW w:w="1153" w:type="dxa"/>
            <w:gridSpan w:val="5"/>
            <w:shd w:val="clear" w:color="auto" w:fill="auto"/>
            <w:noWrap/>
            <w:vAlign w:val="center"/>
          </w:tcPr>
          <w:p w:rsidR="006A5A41" w:rsidRPr="00E1535E" w:rsidRDefault="008B056F" w:rsidP="00E15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lastRenderedPageBreak/>
              <w:t>7</w:t>
            </w:r>
            <w:r w:rsidR="006A5A41" w:rsidRPr="00E1535E">
              <w:rPr>
                <w:rFonts w:ascii="Arial" w:eastAsia="Times New Roman" w:hAnsi="Arial" w:cs="Arial"/>
                <w:bCs/>
                <w:lang w:eastAsia="it-IT"/>
              </w:rPr>
              <w:t>.1.2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Cs/>
                <w:lang w:eastAsia="it-IT"/>
              </w:rPr>
              <w:t>PrezzoLitroKg</w:t>
            </w:r>
            <w:proofErr w:type="spellEnd"/>
            <w:r w:rsidRPr="00E1535E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xs:decimal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A5A41" w:rsidRPr="00E1535E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Il prezzo è espresso in euro ed è riferito al litro o al kilogrammo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A41" w:rsidRPr="00E1535E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formato numerico; i decimali vanno separati dall'intero con il carattere  '.' (punto)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4 … 15</w:t>
            </w:r>
          </w:p>
        </w:tc>
      </w:tr>
      <w:tr w:rsidR="006A5A41" w:rsidRPr="00E1535E" w:rsidTr="00FD6C39">
        <w:trPr>
          <w:trHeight w:val="645"/>
        </w:trPr>
        <w:tc>
          <w:tcPr>
            <w:tcW w:w="1153" w:type="dxa"/>
            <w:gridSpan w:val="5"/>
            <w:shd w:val="clear" w:color="auto" w:fill="auto"/>
            <w:noWrap/>
            <w:vAlign w:val="center"/>
          </w:tcPr>
          <w:p w:rsidR="006A5A41" w:rsidRPr="00E1535E" w:rsidRDefault="008B056F" w:rsidP="00E15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7</w:t>
            </w:r>
            <w:r w:rsidR="006A5A41" w:rsidRPr="00E1535E">
              <w:rPr>
                <w:rFonts w:ascii="Arial" w:eastAsia="Times New Roman" w:hAnsi="Arial" w:cs="Arial"/>
                <w:bCs/>
                <w:lang w:eastAsia="it-IT"/>
              </w:rPr>
              <w:t>.1.3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Cs/>
                <w:lang w:eastAsia="it-IT"/>
              </w:rPr>
              <w:t>ServitoSelf</w:t>
            </w:r>
            <w:proofErr w:type="spellEnd"/>
            <w:r w:rsidRPr="00E1535E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E1535E">
              <w:rPr>
                <w:rFonts w:ascii="Arial" w:eastAsia="Times New Roman" w:hAnsi="Arial" w:cs="Arial"/>
                <w:lang w:eastAsia="it-IT"/>
              </w:rPr>
              <w:t>xs:positiveInteger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A5A41" w:rsidRPr="00E1535E" w:rsidRDefault="006A5A41" w:rsidP="00E1535E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 xml:space="preserve">Indicare se il prezzo si riferisce a prodotto servito (comprensivo del servizio) oppure al self service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A41" w:rsidRPr="00E1535E" w:rsidRDefault="006A5A41" w:rsidP="00E1535E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Valori previsti</w:t>
            </w:r>
          </w:p>
          <w:p w:rsidR="006A5A41" w:rsidRPr="00E1535E" w:rsidRDefault="006A5A41" w:rsidP="00E1535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15" w:hanging="426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Servito</w:t>
            </w:r>
          </w:p>
          <w:p w:rsidR="006A5A41" w:rsidRPr="00E1535E" w:rsidRDefault="006A5A41" w:rsidP="00E1535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15" w:hanging="426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Self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1</w:t>
            </w:r>
          </w:p>
        </w:tc>
      </w:tr>
      <w:tr w:rsidR="006A5A41" w:rsidRPr="00E1535E" w:rsidTr="00FD6C39">
        <w:trPr>
          <w:trHeight w:val="444"/>
        </w:trPr>
        <w:tc>
          <w:tcPr>
            <w:tcW w:w="1153" w:type="dxa"/>
            <w:gridSpan w:val="5"/>
            <w:shd w:val="clear" w:color="auto" w:fill="auto"/>
            <w:noWrap/>
            <w:vAlign w:val="center"/>
          </w:tcPr>
          <w:p w:rsidR="006A5A41" w:rsidRPr="00E1535E" w:rsidRDefault="008B056F" w:rsidP="007F6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7</w:t>
            </w:r>
            <w:r w:rsidR="006A5A41" w:rsidRPr="00E1535E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="006A5A41">
              <w:rPr>
                <w:rFonts w:ascii="Arial" w:eastAsia="Times New Roman" w:hAnsi="Arial" w:cs="Arial"/>
                <w:bCs/>
                <w:lang w:eastAsia="it-IT"/>
              </w:rPr>
              <w:t>1</w:t>
            </w:r>
            <w:r w:rsidR="006A5A41" w:rsidRPr="00E1535E">
              <w:rPr>
                <w:rFonts w:ascii="Arial" w:eastAsia="Times New Roman" w:hAnsi="Arial" w:cs="Arial"/>
                <w:bCs/>
                <w:lang w:eastAsia="it-IT"/>
              </w:rPr>
              <w:t>.4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</w:t>
            </w:r>
            <w:proofErr w:type="spellStart"/>
            <w:r w:rsidRPr="00E1535E">
              <w:rPr>
                <w:rFonts w:ascii="Arial" w:eastAsia="Times New Roman" w:hAnsi="Arial" w:cs="Arial"/>
                <w:bCs/>
                <w:lang w:eastAsia="it-IT"/>
              </w:rPr>
              <w:t>OraCambiamento</w:t>
            </w:r>
            <w:proofErr w:type="spellEnd"/>
            <w:r w:rsidRPr="00E1535E">
              <w:rPr>
                <w:rFonts w:ascii="Arial" w:eastAsia="Times New Roman" w:hAnsi="Arial" w:cs="Arial"/>
                <w:bCs/>
                <w:lang w:eastAsia="it-IT"/>
              </w:rPr>
              <w:t>&gt;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1535E">
              <w:rPr>
                <w:rFonts w:ascii="Arial" w:hAnsi="Arial" w:cs="Arial"/>
              </w:rPr>
              <w:t>Xs:date</w:t>
            </w:r>
            <w:r>
              <w:rPr>
                <w:rFonts w:ascii="Arial" w:hAnsi="Arial" w:cs="Arial"/>
              </w:rPr>
              <w:t>Time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A5A41" w:rsidRPr="00E1535E" w:rsidRDefault="006A5A41" w:rsidP="00E153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D</w:t>
            </w:r>
            <w:r>
              <w:rPr>
                <w:rFonts w:ascii="Arial" w:eastAsia="Times New Roman" w:hAnsi="Arial" w:cs="Arial"/>
                <w:lang w:eastAsia="it-IT"/>
              </w:rPr>
              <w:t xml:space="preserve">ata </w:t>
            </w:r>
            <w:r w:rsidRPr="00E1535E">
              <w:rPr>
                <w:rFonts w:ascii="Arial" w:eastAsia="Times New Roman" w:hAnsi="Arial" w:cs="Arial"/>
                <w:lang w:eastAsia="it-IT"/>
              </w:rPr>
              <w:t>e Ora del cambio del prezzo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A41" w:rsidRPr="00E1535E" w:rsidRDefault="006A5A41" w:rsidP="003373E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1535E">
              <w:rPr>
                <w:rFonts w:ascii="Arial" w:eastAsia="Times New Roman" w:hAnsi="Arial" w:cs="Arial"/>
                <w:lang w:eastAsia="it-IT"/>
              </w:rPr>
              <w:t>formato ISO 8601:2004, con la  precisione seguente:   YYYY-MM-DDTHH:MM:SS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&lt;1.1&gt;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5A41" w:rsidRPr="00E1535E" w:rsidRDefault="006A5A41" w:rsidP="00337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E1535E">
              <w:rPr>
                <w:rFonts w:ascii="Arial" w:eastAsia="Times New Roman" w:hAnsi="Arial" w:cs="Arial"/>
                <w:bCs/>
                <w:lang w:eastAsia="it-IT"/>
              </w:rPr>
              <w:t>20</w:t>
            </w:r>
          </w:p>
        </w:tc>
      </w:tr>
    </w:tbl>
    <w:p w:rsidR="00D969F7" w:rsidRPr="00E1535E" w:rsidRDefault="00D969F7" w:rsidP="003373E4"/>
    <w:sectPr w:rsidR="00D969F7" w:rsidRPr="00E1535E" w:rsidSect="00B94A98">
      <w:pgSz w:w="16838" w:h="11906" w:orient="landscape"/>
      <w:pgMar w:top="993" w:right="1134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F4C636" w15:done="0"/>
  <w15:commentEx w15:paraId="001FDF96" w15:done="0"/>
  <w15:commentEx w15:paraId="61041F1A" w15:done="0"/>
  <w15:commentEx w15:paraId="255B3C50" w15:done="0"/>
  <w15:commentEx w15:paraId="631FBD5A" w15:done="0"/>
  <w15:commentEx w15:paraId="301C5F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F4C636" w16cid:durableId="1E26107D"/>
  <w16cid:commentId w16cid:paraId="001FDF96" w16cid:durableId="1E26107E"/>
  <w16cid:commentId w16cid:paraId="61041F1A" w16cid:durableId="1E26107F"/>
  <w16cid:commentId w16cid:paraId="255B3C50" w16cid:durableId="1E261080"/>
  <w16cid:commentId w16cid:paraId="631FBD5A" w16cid:durableId="1E261403"/>
  <w16cid:commentId w16cid:paraId="301C5F59" w16cid:durableId="1E2610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BB1"/>
    <w:multiLevelType w:val="hybridMultilevel"/>
    <w:tmpl w:val="311A1338"/>
    <w:lvl w:ilvl="0" w:tplc="A1000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E32C3"/>
    <w:multiLevelType w:val="hybridMultilevel"/>
    <w:tmpl w:val="F80CA78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0F6003"/>
    <w:multiLevelType w:val="hybridMultilevel"/>
    <w:tmpl w:val="E79CD420"/>
    <w:lvl w:ilvl="0" w:tplc="63F632D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35401"/>
    <w:multiLevelType w:val="hybridMultilevel"/>
    <w:tmpl w:val="8BE66B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00B27"/>
    <w:multiLevelType w:val="hybridMultilevel"/>
    <w:tmpl w:val="078006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FB"/>
    <w:rsid w:val="00003140"/>
    <w:rsid w:val="00023B0A"/>
    <w:rsid w:val="00026E6E"/>
    <w:rsid w:val="000404F5"/>
    <w:rsid w:val="00041AE9"/>
    <w:rsid w:val="00045711"/>
    <w:rsid w:val="000640CC"/>
    <w:rsid w:val="00085089"/>
    <w:rsid w:val="00091578"/>
    <w:rsid w:val="00093214"/>
    <w:rsid w:val="00094279"/>
    <w:rsid w:val="000B2481"/>
    <w:rsid w:val="000B5820"/>
    <w:rsid w:val="000C78B2"/>
    <w:rsid w:val="000D2EB7"/>
    <w:rsid w:val="000D6138"/>
    <w:rsid w:val="000D6293"/>
    <w:rsid w:val="000F6A34"/>
    <w:rsid w:val="000F7E50"/>
    <w:rsid w:val="00111670"/>
    <w:rsid w:val="001503FA"/>
    <w:rsid w:val="001532DD"/>
    <w:rsid w:val="00171A10"/>
    <w:rsid w:val="0017570F"/>
    <w:rsid w:val="001820AF"/>
    <w:rsid w:val="00197610"/>
    <w:rsid w:val="001E0D6A"/>
    <w:rsid w:val="001F69E2"/>
    <w:rsid w:val="002155D4"/>
    <w:rsid w:val="00220C15"/>
    <w:rsid w:val="002318A5"/>
    <w:rsid w:val="00236AB3"/>
    <w:rsid w:val="002433BA"/>
    <w:rsid w:val="002545CB"/>
    <w:rsid w:val="002818BC"/>
    <w:rsid w:val="00286B5A"/>
    <w:rsid w:val="002931C6"/>
    <w:rsid w:val="002976EC"/>
    <w:rsid w:val="002A3D19"/>
    <w:rsid w:val="002D3072"/>
    <w:rsid w:val="00301060"/>
    <w:rsid w:val="003340E4"/>
    <w:rsid w:val="003373E4"/>
    <w:rsid w:val="00373446"/>
    <w:rsid w:val="003755C7"/>
    <w:rsid w:val="00376C2D"/>
    <w:rsid w:val="00386181"/>
    <w:rsid w:val="003B034F"/>
    <w:rsid w:val="003C0431"/>
    <w:rsid w:val="003D184D"/>
    <w:rsid w:val="003E6DF3"/>
    <w:rsid w:val="003F03F4"/>
    <w:rsid w:val="003F213B"/>
    <w:rsid w:val="00410914"/>
    <w:rsid w:val="00421679"/>
    <w:rsid w:val="00444720"/>
    <w:rsid w:val="00460F25"/>
    <w:rsid w:val="00482C51"/>
    <w:rsid w:val="004A231C"/>
    <w:rsid w:val="004A7CA0"/>
    <w:rsid w:val="004B6823"/>
    <w:rsid w:val="004C1724"/>
    <w:rsid w:val="004C5F5A"/>
    <w:rsid w:val="004E3549"/>
    <w:rsid w:val="004E41D0"/>
    <w:rsid w:val="004E63C3"/>
    <w:rsid w:val="004F732D"/>
    <w:rsid w:val="00500233"/>
    <w:rsid w:val="00515855"/>
    <w:rsid w:val="00540BC4"/>
    <w:rsid w:val="00555D18"/>
    <w:rsid w:val="0056392B"/>
    <w:rsid w:val="005673EE"/>
    <w:rsid w:val="005727C6"/>
    <w:rsid w:val="005A0799"/>
    <w:rsid w:val="005A40F1"/>
    <w:rsid w:val="005B215C"/>
    <w:rsid w:val="005B561B"/>
    <w:rsid w:val="005C5E45"/>
    <w:rsid w:val="005E3463"/>
    <w:rsid w:val="005E61BE"/>
    <w:rsid w:val="00600CC1"/>
    <w:rsid w:val="00604FBA"/>
    <w:rsid w:val="00625724"/>
    <w:rsid w:val="00642CA5"/>
    <w:rsid w:val="006526BE"/>
    <w:rsid w:val="006556BC"/>
    <w:rsid w:val="00660213"/>
    <w:rsid w:val="006767CA"/>
    <w:rsid w:val="006A5A41"/>
    <w:rsid w:val="006B7DA0"/>
    <w:rsid w:val="006C216F"/>
    <w:rsid w:val="006C4E11"/>
    <w:rsid w:val="006F76AC"/>
    <w:rsid w:val="006F7BA4"/>
    <w:rsid w:val="00700219"/>
    <w:rsid w:val="0070780F"/>
    <w:rsid w:val="00720B1C"/>
    <w:rsid w:val="00720C5B"/>
    <w:rsid w:val="00722D20"/>
    <w:rsid w:val="00732B2C"/>
    <w:rsid w:val="00735DF9"/>
    <w:rsid w:val="00756843"/>
    <w:rsid w:val="00760AB4"/>
    <w:rsid w:val="0077474B"/>
    <w:rsid w:val="007B5651"/>
    <w:rsid w:val="007C03E0"/>
    <w:rsid w:val="007C6C94"/>
    <w:rsid w:val="007D282D"/>
    <w:rsid w:val="007D5DA0"/>
    <w:rsid w:val="007D752B"/>
    <w:rsid w:val="007F378F"/>
    <w:rsid w:val="007F6B3F"/>
    <w:rsid w:val="007F7C7E"/>
    <w:rsid w:val="00801222"/>
    <w:rsid w:val="00811FE7"/>
    <w:rsid w:val="00827FB0"/>
    <w:rsid w:val="008314A3"/>
    <w:rsid w:val="00855F04"/>
    <w:rsid w:val="00861136"/>
    <w:rsid w:val="00880C43"/>
    <w:rsid w:val="00886C33"/>
    <w:rsid w:val="008907DC"/>
    <w:rsid w:val="008B056F"/>
    <w:rsid w:val="008C036C"/>
    <w:rsid w:val="008C2180"/>
    <w:rsid w:val="008C2E53"/>
    <w:rsid w:val="008C72E7"/>
    <w:rsid w:val="008E3C38"/>
    <w:rsid w:val="008F53A1"/>
    <w:rsid w:val="009005AC"/>
    <w:rsid w:val="00935E9D"/>
    <w:rsid w:val="00942E95"/>
    <w:rsid w:val="00956996"/>
    <w:rsid w:val="00956B3C"/>
    <w:rsid w:val="009906F4"/>
    <w:rsid w:val="00993C0B"/>
    <w:rsid w:val="009B3FC3"/>
    <w:rsid w:val="009E2818"/>
    <w:rsid w:val="009E7AB8"/>
    <w:rsid w:val="009F4413"/>
    <w:rsid w:val="00A03814"/>
    <w:rsid w:val="00A05CF1"/>
    <w:rsid w:val="00A5290E"/>
    <w:rsid w:val="00A53476"/>
    <w:rsid w:val="00A73CA9"/>
    <w:rsid w:val="00A77F82"/>
    <w:rsid w:val="00A80FDA"/>
    <w:rsid w:val="00A9104F"/>
    <w:rsid w:val="00AA62BB"/>
    <w:rsid w:val="00AD4110"/>
    <w:rsid w:val="00AE69A7"/>
    <w:rsid w:val="00AF29D6"/>
    <w:rsid w:val="00B02EEE"/>
    <w:rsid w:val="00B110FF"/>
    <w:rsid w:val="00B277CF"/>
    <w:rsid w:val="00B60AD0"/>
    <w:rsid w:val="00B74FBD"/>
    <w:rsid w:val="00B75CF4"/>
    <w:rsid w:val="00B94A98"/>
    <w:rsid w:val="00BB3104"/>
    <w:rsid w:val="00BD011E"/>
    <w:rsid w:val="00BD2A35"/>
    <w:rsid w:val="00C03B28"/>
    <w:rsid w:val="00C12D7E"/>
    <w:rsid w:val="00C22C04"/>
    <w:rsid w:val="00C3090C"/>
    <w:rsid w:val="00C455A6"/>
    <w:rsid w:val="00C45ABC"/>
    <w:rsid w:val="00C50FE8"/>
    <w:rsid w:val="00C53D37"/>
    <w:rsid w:val="00C74ED6"/>
    <w:rsid w:val="00C80A19"/>
    <w:rsid w:val="00C8626E"/>
    <w:rsid w:val="00C905D0"/>
    <w:rsid w:val="00C933E4"/>
    <w:rsid w:val="00C937A2"/>
    <w:rsid w:val="00CA45DB"/>
    <w:rsid w:val="00CA55B6"/>
    <w:rsid w:val="00CC4163"/>
    <w:rsid w:val="00CE5BC3"/>
    <w:rsid w:val="00D5014A"/>
    <w:rsid w:val="00D562C8"/>
    <w:rsid w:val="00D7159A"/>
    <w:rsid w:val="00D716D4"/>
    <w:rsid w:val="00D94DAC"/>
    <w:rsid w:val="00D969F7"/>
    <w:rsid w:val="00DD0DEB"/>
    <w:rsid w:val="00DD6FBE"/>
    <w:rsid w:val="00DE402F"/>
    <w:rsid w:val="00DF0A52"/>
    <w:rsid w:val="00E0585F"/>
    <w:rsid w:val="00E1535E"/>
    <w:rsid w:val="00E20848"/>
    <w:rsid w:val="00E25BFB"/>
    <w:rsid w:val="00E2715F"/>
    <w:rsid w:val="00E44640"/>
    <w:rsid w:val="00E865FE"/>
    <w:rsid w:val="00EB2230"/>
    <w:rsid w:val="00EB2F77"/>
    <w:rsid w:val="00EC7FA8"/>
    <w:rsid w:val="00ED152A"/>
    <w:rsid w:val="00ED2AEF"/>
    <w:rsid w:val="00EE6575"/>
    <w:rsid w:val="00EF5B32"/>
    <w:rsid w:val="00F338CB"/>
    <w:rsid w:val="00F45645"/>
    <w:rsid w:val="00F52C6E"/>
    <w:rsid w:val="00F8154D"/>
    <w:rsid w:val="00F90993"/>
    <w:rsid w:val="00F934DB"/>
    <w:rsid w:val="00FA3656"/>
    <w:rsid w:val="00FC5D9C"/>
    <w:rsid w:val="00FD0957"/>
    <w:rsid w:val="00FD12C9"/>
    <w:rsid w:val="00FD5613"/>
    <w:rsid w:val="00FD6C39"/>
    <w:rsid w:val="00FD73E9"/>
    <w:rsid w:val="00FE0F27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5D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5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5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5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45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45DB"/>
    <w:rPr>
      <w:b/>
      <w:bCs/>
      <w:sz w:val="20"/>
      <w:szCs w:val="20"/>
    </w:rPr>
  </w:style>
  <w:style w:type="paragraph" w:customStyle="1" w:styleId="Default">
    <w:name w:val="Default"/>
    <w:rsid w:val="00C5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5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5D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5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5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5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45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45DB"/>
    <w:rPr>
      <w:b/>
      <w:bCs/>
      <w:sz w:val="20"/>
      <w:szCs w:val="20"/>
    </w:rPr>
  </w:style>
  <w:style w:type="paragraph" w:customStyle="1" w:styleId="Default">
    <w:name w:val="Default"/>
    <w:rsid w:val="00C5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Generico" ma:contentTypeID="0x010100C4BB48A5C3844945B201A9D0C2EAAFA700BC9CB2FEA19EE145AAB5CED8CEF576BC" ma:contentTypeVersion="0" ma:contentTypeDescription="Documento generico Sogei" ma:contentTypeScope="" ma:versionID="0ca722b01db3230f8e288fd173d6c502">
  <xsd:schema xmlns:xsd="http://www.w3.org/2001/XMLSchema" xmlns:xs="http://www.w3.org/2001/XMLSchema" xmlns:p="http://schemas.microsoft.com/office/2006/metadata/properties" xmlns:ns1="http://schemas.microsoft.com/sharepoint/v3" xmlns:ns2="$ListId:Documenti;" targetNamespace="http://schemas.microsoft.com/office/2006/metadata/properties" ma:root="true" ma:fieldsID="045973e5f5c22f7de73a1ea6510c1a70" ns1:_="" ns2:_="">
    <xsd:import namespace="http://schemas.microsoft.com/sharepoint/v3"/>
    <xsd:import namespace="$ListId:Documenti;"/>
    <xsd:element name="properties">
      <xsd:complexType>
        <xsd:sequence>
          <xsd:element name="documentManagement">
            <xsd:complexType>
              <xsd:all>
                <xsd:element ref="ns1:DLC_Description" minOccurs="0"/>
                <xsd:element ref="ns2:DataEmissione"/>
                <xsd:element ref="ns2:TipoDocumento"/>
                <xsd:element ref="ns2:Codice" minOccurs="0"/>
                <xsd:element ref="ns2:Mercato" minOccurs="0"/>
                <xsd:element ref="ns2:DataDecorrenza" minOccurs="0"/>
                <xsd:element ref="ns2:DataFine" minOccurs="0"/>
                <xsd:element ref="ns2:StrutturaOrganizzativa" minOccurs="0"/>
                <xsd:element ref="ns2:Classificazion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Description" ma:index="8" nillable="true" ma:displayName="Descrizione" ma:internalName="DLC_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i;" elementFormDefault="qualified">
    <xsd:import namespace="http://schemas.microsoft.com/office/2006/documentManagement/types"/>
    <xsd:import namespace="http://schemas.microsoft.com/office/infopath/2007/PartnerControls"/>
    <xsd:element name="DataEmissione" ma:index="9" ma:displayName="Data emissione" ma:default="[Today]" ma:description="Data di emissione ufficiale riportata sul documento." ma:format="DateOnly" ma:internalName="DataEmissione">
      <xsd:simpleType>
        <xsd:restriction base="dms:DateTime"/>
      </xsd:simpleType>
    </xsd:element>
    <xsd:element name="TipoDocumento" ma:index="10" ma:displayName="Tipo documento" ma:description="Tipologia di documento aziendale." ma:internalName="TipoDocumento">
      <xsd:simpleType>
        <xsd:restriction base="dms:Choice">
          <xsd:enumeration value="Adempimento del personale"/>
          <xsd:enumeration value="Allegato"/>
          <xsd:enumeration value="Allegato al capitolato"/>
          <xsd:enumeration value="Analisi costi"/>
          <xsd:enumeration value="Analisi processi"/>
          <xsd:enumeration value="Analisi requisiti"/>
          <xsd:enumeration value="Analisi requisiti applicazioni DW"/>
          <xsd:enumeration value="Analisi requisiti applicazioni OO"/>
          <xsd:enumeration value="Analisi requisiti basi di conoscenza"/>
          <xsd:enumeration value="Analisi requisiti personalizzazioni prodotti di mercato"/>
          <xsd:enumeration value="Analisi rischi"/>
          <xsd:enumeration value="Architetture di sistema e rete"/>
          <xsd:enumeration value="Atto aggiuntivo"/>
          <xsd:enumeration value="Atto attuativo"/>
          <xsd:enumeration value="Atto di indirizzo"/>
          <xsd:enumeration value="Atto ricognitivo"/>
          <xsd:enumeration value="Capitolato tecnico"/>
          <xsd:enumeration value="Checklist requisiti tecnici di accessibilità"/>
          <xsd:enumeration value="Bilancio"/>
          <xsd:enumeration value="Brochure"/>
          <xsd:enumeration value="Comunicazione"/>
          <xsd:enumeration value="Comunicazione esecutiva"/>
          <xsd:enumeration value="Comunicazione organizzativa"/>
          <xsd:enumeration value="Comunicazione tra le parti"/>
          <xsd:enumeration value="Configurazione hardware-software"/>
          <xsd:enumeration value="Consuntivazione obiettivo"/>
          <xsd:enumeration value="Consuntivazione software"/>
          <xsd:enumeration value="Consuntivo annuale"/>
          <xsd:enumeration value="Consuntivo CNIPA"/>
          <xsd:enumeration value="Contratto di servizi quadro"/>
          <xsd:enumeration value="Contratto esecutivo"/>
          <xsd:enumeration value="Controllo qualità"/>
          <xsd:enumeration value="Convenzione"/>
          <xsd:enumeration value="Declaratoria"/>
          <xsd:enumeration value="Dichiarazione applicabilità"/>
          <xsd:enumeration value="Dimensionamento sistemi e rete"/>
          <xsd:enumeration value="Documentazione utente"/>
          <xsd:enumeration value="Documento di integrazione"/>
          <xsd:enumeration value="Documento informativo"/>
          <xsd:enumeration value="Fabbisogno"/>
          <xsd:enumeration value="Gara"/>
          <xsd:enumeration value="Guida operativa"/>
          <xsd:enumeration value="Indice di documenti"/>
          <xsd:enumeration value="Intervista"/>
          <xsd:enumeration value="Kit di applicazione"/>
          <xsd:enumeration value="Lettera"/>
          <xsd:enumeration value="Lettera di consegna"/>
          <xsd:enumeration value="Linea guida e standard"/>
          <xsd:enumeration value="Linea strategica"/>
          <xsd:enumeration value="Livelli di servizio"/>
          <xsd:enumeration value="Manuale"/>
          <xsd:enumeration value="Manuale diagnostici"/>
          <xsd:enumeration value="Mappa sistemi e scenario evolutivo"/>
          <xsd:enumeration value="Modulistica"/>
          <xsd:enumeration value="Modulistica gestione CED"/>
          <xsd:enumeration value="Normativa"/>
          <xsd:enumeration value="Norme per rilascio in gestione procedure"/>
          <xsd:enumeration value="Nota presentazione CDC"/>
          <xsd:enumeration value="Nota presentazione ETI"/>
          <xsd:enumeration value="Nota tecnica"/>
          <xsd:enumeration value="Nuovo atto"/>
          <xsd:enumeration value="Ordine di servizio"/>
          <xsd:enumeration value="Output del test"/>
          <xsd:enumeration value="Parere CNIPA"/>
          <xsd:enumeration value="Physical planning"/>
          <xsd:enumeration value="Piano attivazione uffici periferici"/>
          <xsd:enumeration value="Piano degli interventi a corpo"/>
          <xsd:enumeration value="Piano di contratto"/>
          <xsd:enumeration value="Piano di distribuzione"/>
          <xsd:enumeration value="Piano di Progetto"/>
          <xsd:enumeration value="Piano di qualità"/>
          <xsd:enumeration value="Piano formativo"/>
          <xsd:enumeration value="Piano triennale"/>
          <xsd:enumeration value="Politica di sicurezza"/>
          <xsd:enumeration value="Presentazione"/>
          <xsd:enumeration value="Prestazioni sistemi e rete"/>
          <xsd:enumeration value="Privacy"/>
          <xsd:enumeration value="Procedura aziendale"/>
          <xsd:enumeration value="Procedura di sicurezza"/>
          <xsd:enumeration value="Procedura organizzativa"/>
          <xsd:enumeration value="Procedura operativa"/>
          <xsd:enumeration value="Procedura sistema qualità"/>
          <xsd:enumeration value="Profili di protezione"/>
          <xsd:enumeration value="Prospetto sintesi"/>
          <xsd:enumeration value="PTA"/>
          <xsd:enumeration value="Pubblicazione"/>
          <xsd:enumeration value="Rapporto audit interno"/>
          <xsd:enumeration value="Rapporto di monitoraggio"/>
          <xsd:enumeration value="Rapporto periodico mensile"/>
          <xsd:enumeration value="Rapporto periodico quadrimestrale"/>
          <xsd:enumeration value="Relazione"/>
          <xsd:enumeration value="Relazione annuale"/>
          <xsd:enumeration value="Relazione del servizio"/>
          <xsd:enumeration value="Relazione fra unità organizzative"/>
          <xsd:enumeration value="Relazione di monitoraggio convenzione"/>
          <xsd:enumeration value="Relazione di sintesi"/>
          <xsd:enumeration value="Report e documento di sintesi"/>
          <xsd:enumeration value="Resoconto di usabilità/accessibilità"/>
          <xsd:enumeration value="Rete di telecomunicazione"/>
          <xsd:enumeration value="Ricerca di personale"/>
          <xsd:enumeration value="Richiesta anticipata esecuzione"/>
          <xsd:enumeration value="Richiesta parere"/>
          <xsd:enumeration value="RDA"/>
          <xsd:enumeration value="Riepilogo costi"/>
          <xsd:enumeration value="Riepilogo progetti"/>
          <xsd:enumeration value="Risultati test prestazionali"/>
          <xsd:enumeration value="Scheda contratto"/>
          <xsd:enumeration value="Scheda informativa"/>
          <xsd:enumeration value="Scheda progetto"/>
          <xsd:enumeration value="Specifica analisi e progettazione per applicazioni OO"/>
          <xsd:enumeration value="Specifica corso e-learning"/>
          <xsd:enumeration value="Specifica fornitura"/>
          <xsd:enumeration value="Specifica fornitura supporti magnetici da enti esterni"/>
          <xsd:enumeration value="Specifica intervento"/>
          <xsd:enumeration value="Specifica intervento MAC"/>
          <xsd:enumeration value="Specifica intervento MEV"/>
          <xsd:enumeration value="Specifica intervento MEV applicazioni DW"/>
          <xsd:enumeration value="Specifica intervento MEV applicazioni OO"/>
          <xsd:enumeration value="Specifica intervento MEV personalizzazioni prodotti di mercato"/>
          <xsd:enumeration value="Specifica livello di servizio"/>
          <xsd:enumeration value="Specifica modulistica interna"/>
          <xsd:enumeration value="Specifica operatore CED"/>
          <xsd:enumeration value="Specifica personale di consulenza"/>
          <xsd:enumeration value="Specifica progettazione"/>
          <xsd:enumeration value="Specifica progettazione applicazioni DW"/>
          <xsd:enumeration value="Specifica progettazione basi di conoscenza"/>
          <xsd:enumeration value="Specifica strutture e contenuti basi informative"/>
          <xsd:enumeration value="Specifica tecnica"/>
          <xsd:enumeration value="Stampa"/>
          <xsd:enumeration value="Standard documentazione"/>
          <xsd:enumeration value="Standard programmazione e strumenti automatici"/>
          <xsd:enumeration value="Studio"/>
          <xsd:enumeration value="Studio o proposta di procedura"/>
          <xsd:enumeration value="Tabella"/>
          <xsd:enumeration value="Tabella riepilogativa importi"/>
          <xsd:enumeration value="Tecniche"/>
          <xsd:enumeration value="Traguardo di sicurezza"/>
          <xsd:enumeration value="Trattamento del rischio"/>
          <xsd:enumeration value="Valutazione prodotti hardware-software"/>
          <xsd:enumeration value="Verbale di affidamento"/>
          <xsd:enumeration value="Verbale di collaudo"/>
        </xsd:restriction>
      </xsd:simpleType>
    </xsd:element>
    <xsd:element name="Codice" ma:index="11" nillable="true" ma:displayName="Codice" ma:description="Codice identificativo del documento." ma:internalName="Codice">
      <xsd:simpleType>
        <xsd:restriction base="dms:Text"/>
      </xsd:simpleType>
    </xsd:element>
    <xsd:element name="Mercato" ma:index="13" nillable="true" ma:displayName="Mercato" ma:description="Cliente al quale si riferisce il contenuto del documento." ma:internalName="Mercato">
      <xsd:simpleType>
        <xsd:restriction base="dms:Choice">
          <xsd:enumeration value="ACI Informatica"/>
          <xsd:enumeration value="AAMS"/>
          <xsd:enumeration value="Demanio"/>
          <xsd:enumeration value="Dipartimento Finanze"/>
          <xsd:enumeration value="Dogane"/>
          <xsd:enumeration value="Entrate"/>
          <xsd:enumeration value="Equitalia"/>
          <xsd:enumeration value="Geoweb"/>
          <xsd:enumeration value="Guardia di Finanza"/>
          <xsd:enumeration value="Internazionali"/>
          <xsd:enumeration value="Macedonia"/>
          <xsd:enumeration value="Scuola Superiore Economia e Finanza"/>
          <xsd:enumeration value="Uffici di diretta collaborazione"/>
          <xsd:enumeration value="Spesa sanitaria"/>
          <xsd:enumeration value="Territorio"/>
          <xsd:enumeration value="SOGEI"/>
        </xsd:restriction>
      </xsd:simpleType>
    </xsd:element>
    <xsd:element name="DataDecorrenza" ma:index="14" nillable="true" ma:displayName="Data decorrenza" ma:default="[Today]" ma:description="Data dalla quale il documento inizia a produrre i suoi effetti." ma:format="DateOnly" ma:hidden="true" ma:internalName="DataDecorrenza">
      <xsd:simpleType>
        <xsd:restriction base="dms:DateTime"/>
      </xsd:simpleType>
    </xsd:element>
    <xsd:element name="DataFine" ma:index="15" nillable="true" ma:displayName="Data fine validità" ma:description="Data dalla quale il documento termina di produrre i suoi effetti." ma:format="DateOnly" ma:hidden="true" ma:internalName="DataFine">
      <xsd:simpleType>
        <xsd:restriction base="dms:DateTime"/>
      </xsd:simpleType>
    </xsd:element>
    <xsd:element name="StrutturaOrganizzativa" ma:index="16" nillable="true" ma:displayName="Struttura organizzativa" ma:description="Struttura organizzativa che ha emesso il documento." ma:hidden="true" ma:internalName="StrutturaOrganizzativa">
      <xsd:simpleType>
        <xsd:restriction base="dms:Choice">
          <xsd:enumeration value="AAM - A.A.M.S."/>
          <xsd:enumeration value="AAM-AIS - CONTROLLO AVVENIMENTI IPPICI E SPORTIVI PER A.A.M.S."/>
          <xsd:enumeration value="AAM-API - SOLUZIONI PER GLI APPARECCHI DA INTRATTENIMENTO"/>
          <xsd:enumeration value="AAM-COG - SISTEMI DI GESTIONE E CONTROLLO AMMINISTRATIVO E TRIBUTARIO PER I GIOCHI"/>
          <xsd:enumeration value="AAM-GAN - SOLUZIONI PER I GIOCHI DI ABILITÀ ED I GIOCHI NUMERICI"/>
          <xsd:enumeration value="AAM-ISP - SOLUZIONI PER L'IPPICA E LO SPORT"/>
          <xsd:enumeration value="AAM-PRO - SISTEMI DIREZIONALI E SERVIZI PER LA PROMOZIONE ISTITUZIONALE DI A.A.M.S."/>
          <xsd:enumeration value="AMM - AMMINISTRAZIONE"/>
          <xsd:enumeration value="AMM-ABT - AMMINISTRAZIONE, BILANCIO E TESORERIA"/>
          <xsd:enumeration value="AMM-ACA - ASSISTENZA CONTABILE CLIENTI E AMMINISTRAZIONE COLLAUDI FORNITURE"/>
          <xsd:enumeration value="APP - APPROVVIGIONAMENTI"/>
          <xsd:enumeration value="APP-ACC - ACQUISTI CORPORATE"/>
          <xsd:enumeration value="APP-ACT - ACQUISTI TECNOLOGICI"/>
          <xsd:enumeration value="APP-DSV - DEMAND PLANNING, STRATEGIE DI ACQUISIZIONE E VENDOR MANAGEMENT"/>
          <xsd:enumeration value="DGS - DOGANE E SANITÀ"/>
          <xsd:enumeration value="DGS-CPR - CONSULENZA SUI PROCESSI"/>
          <xsd:enumeration value="DGS-SAL - SERVIZI E SOLUZIONI PER LE ACCISE E LABORATORI CHIMICI"/>
          <xsd:enumeration value="DGS-SAN - SERVIZI E SOLUZIONI PER LA SANITÀ"/>
          <xsd:enumeration value="DGS-SII - SOLUZIONI PER L'INTEROPERABILITA' E L'INFRASTRUTTURA"/>
          <xsd:enumeration value="DGS-SSD - SERVIZI E SOLUZIONI PER LE DOGANE"/>
          <xsd:enumeration value="DPF - DIPARTIMENTO FINANZE"/>
          <xsd:enumeration value="DPF-MAF - MONITORAGGIO ANALISI FISCALI"/>
          <xsd:enumeration value="DPF-UCC - SERVIZI E SOLUZIONI UFFICI CENTRALI E CONTENZIOSO TRIBUTARIO"/>
          <xsd:enumeration value="DZA - AMMINISTRAZIONE E CONTROLLO"/>
          <xsd:enumeration value="DZF - SOLUZIONI PER LA FISCALITÀ"/>
          <xsd:enumeration value="DZF-POF - PIANIFICAZIONE OPERATIVA"/>
          <xsd:enumeration value="DZI - INFRASTRUTTURE, IMPIANTI E INNOVAZIONE"/>
          <xsd:enumeration value="DZI-SOE - SUPPORTO OPERATIVO ED ETI TECNOLOGIA"/>
          <xsd:enumeration value="DZP - APPROVVIGIONAMENTI E LEGALE"/>
          <xsd:enumeration value="DZR - ORGANIZZAZIONE, RISORSE UMANE, SERVIZI E SISTEMI"/>
          <xsd:enumeration value="DZR-RGN - RELAZIONI INDUSTRIALI, GESTIONE, NORMATIVA E CONTENZIOSO"/>
          <xsd:enumeration value="DZR-SOE - SUPPORTO OPERATIVO ED ETI CORPORATE"/>
          <xsd:enumeration value="DZS - SOLUZIONI PER IL TERRITORIO, DEMANIO E AAMS"/>
          <xsd:enumeration value="DZS-POS - PIANIFICAZIONE OPERATIVA"/>
          <xsd:enumeration value="ENG - ENTRATE E G.D.F."/>
          <xsd:enumeration value="ENG-ACC - SERVIZI PER ACCERTAMENTO, G.D.F. E CONTENZIOSO"/>
          <xsd:enumeration value="ENG-ACG - SOLUZIONI PER ACCERTAMENTO, G.D.F. E CONTENZIOSO"/>
          <xsd:enumeration value="ENG-ESA - SOLUZIONI PER ENTI ESTERNI ED ARCHIVIO ANAGRAFICO"/>
          <xsd:enumeration value="ENG-PER - SERVIZI ALLE FUNZIONI DI AMMINISTRAZIONE E PERSONALE ENTRATE"/>
          <xsd:enumeration value="ENG-RIS - SOLUZIONI PER LA RISCOSSIONE"/>
          <xsd:enumeration value="ENG-SCO - SOLUZIONI PER I SERVIZI AL CONTRIBUENTE"/>
          <xsd:enumeration value="ENG-SEC - SUPPORTO PER I SERVIZI AL CONTRIBUENTE"/>
          <xsd:enumeration value="EPI - EQUITALIA E PROGETTI ITALIA"/>
          <xsd:enumeration value="EPI-EQT - EQUITALIA"/>
          <xsd:enumeration value="EPI-FAE - SOLUZIONI PER LA FATTURAZIONE ELETTRONICA"/>
          <xsd:enumeration value="EPI-FEF - SOLUZIONI PER IL FEDERALISMO FISCALE"/>
          <xsd:enumeration value="ESE - ESERCIZIO E GESTIONE"/>
          <xsd:enumeration value="ESE-AHM - ASSET E HARDWARE MAINTENANCE"/>
          <xsd:enumeration value="ESE-COP - CONDUZIONE PERIFERICA"/>
          <xsd:enumeration value="ESE-FLS - FIRST LINE SUPPORT E SERVICE CONTINUITY"/>
          <xsd:enumeration value="ESE-SDM - SERVICE E DATA MANAGEMENT"/>
          <xsd:enumeration value="IAU - INTERNAL AUDITING"/>
          <xsd:enumeration value="ISA - IMPIANTI E SERVIZI AUSILIARI"/>
          <xsd:enumeration value="ISA-OMA - OPERATION E MAINTENANCE"/>
          <xsd:enumeration value="ISA-PSI - PROGETTAZIONE E SVILUPPO IMPIANTI"/>
          <xsd:enumeration value="ISA-SEA - SERVIZI AUSILIARI"/>
          <xsd:enumeration value="ITI - INFRASTRUTTURE TECNOLOGICHE E INNOVAZIONE"/>
          <xsd:enumeration value="ITI-MAR - METODOLOGIE E ARCHITETTURE"/>
          <xsd:enumeration value="ITI-SCC - SERVIZI DI COMUNICAZIONE E CONTROLLO IT"/>
          <xsd:enumeration value="ITI-SIM - SISTEMI MAINFRAME"/>
          <xsd:enumeration value="ITI-SOP - SISTEMI OPEN"/>
          <xsd:enumeration value="ITI-SSS - SISTEMI E STANDARD DI SICUREZZA IT"/>
          <xsd:enumeration value="LEG - LEGALE"/>
          <xsd:enumeration value="OPS - ORGANIZZAZIONE, PROCESSI E SISTEMI"/>
          <xsd:enumeration value="OPS-QOR - ORGANIZZAZIONE E QUALITA'"/>
          <xsd:enumeration value="OPS-SIA - SISTEMA INFORMATIVO AZIENDALE"/>
          <xsd:enumeration value="PCO - PIANIFICAZIONE E CONTROLLO"/>
          <xsd:enumeration value="PCO-BCO - BUDGET E CONTROLLO"/>
          <xsd:enumeration value="PRE-AD - PRESIDENTE E AMMINISTRATORE DELEGATO"/>
          <xsd:enumeration value="PSP - PROGETTI SPECIALI"/>
          <xsd:enumeration value="RIC - RELAZIONI ISTITUZIONALI E COMUNICAZIONE"/>
          <xsd:enumeration value="RIE - RICERCA ED EFFICENTAMENTO"/>
          <xsd:enumeration value="RIE-CPO - COLLAUDI E POTENZIAMENTI"/>
          <xsd:enumeration value="RIE-CSI - CONTINUAL SERVICE IMPROVEMENT"/>
          <xsd:enumeration value="RIE-RIS - RICERCA E SVILUPPO"/>
          <xsd:enumeration value="RIU - RISORSE UMANE"/>
          <xsd:enumeration value="RIU-APC - AMMINISTRAZIONE DEL PERSONALE E COSTO DEL LAVORO"/>
          <xsd:enumeration value="RIU-SFM - SELEZIONE, FORMAZIONE E MOBILITA'"/>
          <xsd:enumeration value="RIU-SVR - SVILUPPO RISORSE"/>
          <xsd:enumeration value="SBI - SVILUPPO BUSINESS E INTERNAZIONALE"/>
          <xsd:enumeration value="SCG - SECURITY GOVERNANCE E PRIVACY"/>
          <xsd:enumeration value="SCG-SFI - SICUREZZA FISICA E INFORMAZIONI CLASSIFICATE"/>
          <xsd:enumeration value="SCG-SIP - SICUREZZA DELLE INFORMAZIONI E PRIVACY"/>
          <xsd:enumeration value="SGE - SERVIZI GENERALI"/>
          <xsd:enumeration value="SGE-AIF - ASSISTENZA TECNICA, INSTALLAZIONE INTERNA E FONIA"/>
          <xsd:enumeration value="SGE-LOG - LOGISTICA"/>
          <xsd:enumeration value="SGE-SES - SERVIZI DI SEDE"/>
          <xsd:enumeration value="SOT - SOLUZIONI TRASVERSALI"/>
          <xsd:enumeration value="SOT-BIN - SOLUZIONI DI BUSINESS INTELLIGENCE"/>
          <xsd:enumeration value="SOT-ELE - SOLUZIONI E-LEARNING"/>
          <xsd:enumeration value="SOT-FCR - SOLUZIONI PER IL FRONT OFFICE ED IL CUSTOMER RELATIONSHIP MANAGEMENT"/>
          <xsd:enumeration value="SOT-GES - SOLUZIONI GESTIONALI"/>
          <xsd:enumeration value="SOT-INT - SOLUZIONI TELEMATICHE INTERNET ED INTRANET"/>
          <xsd:enumeration value="SOT-SAG - SOLUZIONI AUDIT E GESTIONE DOCUMENTALE"/>
          <xsd:enumeration value="TED - TERRITORIO E DEMANIO"/>
          <xsd:enumeration value="TED-CAR - SERVIZI E SOLUZIONI PER LA CARTOGRAFIA"/>
          <xsd:enumeration value="TED-CPI - SERVIZI E SOLUZIONI CATASTALI E DI PUBBLICITÀ IMMOBILIARE"/>
          <xsd:enumeration value="TED-GSS - SERVIZI DI SUPPORTO ALLA GESTIONE ED ALLO SVILUPPO STRATEGICO"/>
          <xsd:enumeration value="TED-MID - OSSERVATORIO MERCATO IMMOBILIARE, DEMANIO E PATRIMONIO"/>
        </xsd:restriction>
      </xsd:simpleType>
    </xsd:element>
    <xsd:element name="Classificazione" ma:index="17" ma:displayName="Classificazione" ma:default="Uso Interno" ma:description="Classificazione del livello di riservatezza del documento." ma:internalName="Classificazione">
      <xsd:simpleType>
        <xsd:restriction base="dms:Choice">
          <xsd:enumeration value="Riservato"/>
          <xsd:enumeration value="Confidenziale"/>
          <xsd:enumeration value="Uso Interno"/>
          <xsd:enumeration value="Pubblic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 ma:displayName="Oggetto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Emissione xmlns="$ListId:Documenti;">2016-06-22T22:00:00+00:00</DataEmissione>
    <DLC_Description xmlns="http://schemas.microsoft.com/sharepoint/v3" xsi:nil="true"/>
    <Classificazione xmlns="$ListId:Documenti;">Uso Interno</Classificazione>
    <DataFine xmlns="$ListId:Documenti;" xsi:nil="true"/>
    <StrutturaOrganizzativa xmlns="$ListId:Documenti;" xsi:nil="true"/>
    <Mercato xmlns="$ListId:Documenti;" xsi:nil="true"/>
    <DataDecorrenza xmlns="$ListId:Documenti;">2016-05-11T09:03:51+00:00</DataDecorrenza>
    <TipoDocumento xmlns="$ListId:Documenti;">Documento informativo</TipoDocumento>
    <Codice xmlns="$ListId:Documenti;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50F6-83A5-4631-8C3E-606CBBF87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$ListId:Documenti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0D21B-6E51-45F1-B2A6-914DADD4A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D2A86-0113-481B-A74D-074C3C9E9A4B}">
  <ds:schemaRefs>
    <ds:schemaRef ds:uri="http://schemas.microsoft.com/office/2006/metadata/properties"/>
    <ds:schemaRef ds:uri="http://schemas.microsoft.com/office/infopath/2007/PartnerControls"/>
    <ds:schemaRef ds:uri="$ListId:Documenti;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68407A8-8B3F-4EDD-AB33-2B9AE4D0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BAGALA' PATRIZIA</dc:creator>
  <cp:lastModifiedBy>Sebastiano Ferrara</cp:lastModifiedBy>
  <cp:revision>2</cp:revision>
  <cp:lastPrinted>2018-03-06T15:31:00Z</cp:lastPrinted>
  <dcterms:created xsi:type="dcterms:W3CDTF">2018-03-22T08:56:00Z</dcterms:created>
  <dcterms:modified xsi:type="dcterms:W3CDTF">2018-03-22T08:56:00Z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0x010100C4BB48A5C3844945B201A9D0C2EAAFA700BC9CB2FEA19EE145AAB5CED8CEF576BC</vt:lpwstr>
  </property>
</Properties>
</file>